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745C3" w14:textId="69168F9D" w:rsidR="00D24F0A" w:rsidRDefault="00904E19" w:rsidP="3A6930CE">
      <w:pPr>
        <w:jc w:val="both"/>
        <w:rPr>
          <w:rFonts w:eastAsiaTheme="minorEastAsia"/>
          <w:b/>
          <w:bCs/>
        </w:rPr>
      </w:pPr>
      <w:r>
        <w:rPr>
          <w:rFonts w:eastAsiaTheme="minorEastAsia"/>
          <w:b/>
          <w:bCs/>
          <w:color w:val="EE0000"/>
        </w:rPr>
        <w:br/>
      </w:r>
      <w:r w:rsidR="00D24F0A" w:rsidRPr="3A6930CE">
        <w:rPr>
          <w:rFonts w:eastAsiaTheme="minorEastAsia"/>
          <w:b/>
          <w:bCs/>
        </w:rPr>
        <w:t>JOB DESCRIPTION</w:t>
      </w:r>
    </w:p>
    <w:p w14:paraId="04907A81" w14:textId="1413C609" w:rsidR="006C3837" w:rsidRDefault="00A005EC" w:rsidP="0094654B">
      <w:pPr>
        <w:jc w:val="both"/>
        <w:rPr>
          <w:rFonts w:eastAsiaTheme="minorEastAsia"/>
          <w:b/>
          <w:bCs/>
        </w:rPr>
      </w:pPr>
      <w:r w:rsidRPr="0094654B">
        <w:rPr>
          <w:rFonts w:eastAsiaTheme="minorEastAsia"/>
          <w:b/>
          <w:bCs/>
        </w:rPr>
        <w:t>Job Title:</w:t>
      </w:r>
      <w:r>
        <w:tab/>
      </w:r>
      <w:r w:rsidR="00C457E3" w:rsidRPr="00C457E3">
        <w:rPr>
          <w:rFonts w:eastAsiaTheme="minorEastAsia"/>
          <w:b/>
          <w:bCs/>
        </w:rPr>
        <w:t>Employability Support Worker</w:t>
      </w:r>
      <w:r w:rsidR="00456E94">
        <w:rPr>
          <w:rFonts w:eastAsiaTheme="minorEastAsia"/>
          <w:b/>
          <w:bCs/>
        </w:rPr>
        <w:t xml:space="preserve"> - PSP</w:t>
      </w:r>
    </w:p>
    <w:p w14:paraId="55D97507" w14:textId="1C333DE3" w:rsidR="00D47CC2" w:rsidRPr="004D6E7A" w:rsidRDefault="00D47CC2" w:rsidP="0094654B">
      <w:pPr>
        <w:ind w:left="1440" w:hanging="1440"/>
        <w:jc w:val="both"/>
        <w:rPr>
          <w:rFonts w:eastAsiaTheme="minorEastAsia"/>
          <w:b/>
          <w:bCs/>
        </w:rPr>
      </w:pPr>
      <w:r w:rsidRPr="0094654B">
        <w:rPr>
          <w:rFonts w:eastAsiaTheme="minorEastAsia"/>
          <w:b/>
          <w:bCs/>
        </w:rPr>
        <w:t>Location:</w:t>
      </w:r>
      <w:r>
        <w:tab/>
      </w:r>
      <w:r w:rsidRPr="0094654B">
        <w:rPr>
          <w:rFonts w:eastAsiaTheme="minorEastAsia"/>
          <w:b/>
          <w:bCs/>
        </w:rPr>
        <w:t xml:space="preserve">Based within </w:t>
      </w:r>
      <w:r w:rsidR="6045AFA8" w:rsidRPr="0094654B">
        <w:rPr>
          <w:rFonts w:eastAsiaTheme="minorEastAsia"/>
          <w:b/>
          <w:bCs/>
        </w:rPr>
        <w:t>Murray</w:t>
      </w:r>
      <w:r w:rsidRPr="0094654B">
        <w:rPr>
          <w:rFonts w:eastAsiaTheme="minorEastAsia"/>
          <w:b/>
          <w:bCs/>
        </w:rPr>
        <w:t>’s</w:t>
      </w:r>
      <w:r w:rsidR="3DD376EF" w:rsidRPr="0094654B">
        <w:rPr>
          <w:rFonts w:eastAsiaTheme="minorEastAsia"/>
          <w:b/>
          <w:bCs/>
        </w:rPr>
        <w:t xml:space="preserve"> Initiative’s</w:t>
      </w:r>
      <w:r w:rsidRPr="0094654B">
        <w:rPr>
          <w:rFonts w:eastAsiaTheme="minorEastAsia"/>
          <w:b/>
          <w:bCs/>
        </w:rPr>
        <w:t xml:space="preserve"> Head Office in North Claremont Street with travel throughout Glasgow City for service delivery</w:t>
      </w:r>
    </w:p>
    <w:p w14:paraId="24ABDE97" w14:textId="17973C5E" w:rsidR="00A005EC" w:rsidRPr="004E38E9" w:rsidRDefault="006C3837" w:rsidP="0094654B">
      <w:pPr>
        <w:jc w:val="both"/>
        <w:rPr>
          <w:rFonts w:eastAsiaTheme="minorEastAsia"/>
          <w:b/>
          <w:bCs/>
        </w:rPr>
      </w:pPr>
      <w:r w:rsidRPr="0094654B">
        <w:rPr>
          <w:rFonts w:eastAsiaTheme="minorEastAsia"/>
          <w:b/>
          <w:bCs/>
        </w:rPr>
        <w:t>Salary:</w:t>
      </w:r>
      <w:r>
        <w:tab/>
      </w:r>
      <w:r w:rsidR="305176B8" w:rsidRPr="0094654B">
        <w:rPr>
          <w:rFonts w:eastAsiaTheme="minorEastAsia"/>
          <w:b/>
          <w:bCs/>
        </w:rPr>
        <w:t>Starting</w:t>
      </w:r>
      <w:r w:rsidR="00D47CC2" w:rsidRPr="0094654B">
        <w:rPr>
          <w:rFonts w:eastAsiaTheme="minorEastAsia"/>
          <w:b/>
          <w:bCs/>
        </w:rPr>
        <w:t xml:space="preserve"> Salary</w:t>
      </w:r>
      <w:r w:rsidR="00904E19">
        <w:rPr>
          <w:rFonts w:eastAsiaTheme="minorEastAsia"/>
          <w:b/>
          <w:bCs/>
        </w:rPr>
        <w:t xml:space="preserve"> </w:t>
      </w:r>
      <w:r w:rsidR="00D96139" w:rsidRPr="0094654B">
        <w:rPr>
          <w:rFonts w:eastAsiaTheme="minorEastAsia"/>
          <w:b/>
          <w:bCs/>
        </w:rPr>
        <w:t>£2</w:t>
      </w:r>
      <w:r w:rsidR="00737B93">
        <w:rPr>
          <w:rFonts w:eastAsiaTheme="minorEastAsia"/>
          <w:b/>
          <w:bCs/>
        </w:rPr>
        <w:t>4,479</w:t>
      </w:r>
      <w:r w:rsidR="00D96139" w:rsidRPr="0094654B">
        <w:rPr>
          <w:rFonts w:eastAsiaTheme="minorEastAsia"/>
          <w:b/>
          <w:bCs/>
        </w:rPr>
        <w:t xml:space="preserve"> p</w:t>
      </w:r>
      <w:r w:rsidR="004E38E9" w:rsidRPr="0094654B">
        <w:rPr>
          <w:rFonts w:eastAsiaTheme="minorEastAsia"/>
          <w:b/>
          <w:bCs/>
        </w:rPr>
        <w:t>er annum</w:t>
      </w:r>
      <w:r w:rsidR="00D96139" w:rsidRPr="0094654B">
        <w:rPr>
          <w:rFonts w:eastAsiaTheme="minorEastAsia"/>
          <w:b/>
          <w:bCs/>
        </w:rPr>
        <w:t xml:space="preserve"> (pro rata</w:t>
      </w:r>
      <w:r w:rsidR="00E35A9A">
        <w:rPr>
          <w:rFonts w:eastAsiaTheme="minorEastAsia"/>
          <w:b/>
          <w:bCs/>
        </w:rPr>
        <w:t xml:space="preserve"> if part-time</w:t>
      </w:r>
      <w:r w:rsidR="00D96139" w:rsidRPr="0094654B">
        <w:rPr>
          <w:rFonts w:eastAsiaTheme="minorEastAsia"/>
          <w:b/>
          <w:bCs/>
        </w:rPr>
        <w:t>)</w:t>
      </w:r>
    </w:p>
    <w:p w14:paraId="719EE247" w14:textId="46CECE4B" w:rsidR="00916A26" w:rsidRDefault="003D1E4B" w:rsidP="00916A26">
      <w:pPr>
        <w:ind w:left="1440" w:hanging="1440"/>
        <w:jc w:val="both"/>
        <w:rPr>
          <w:rFonts w:eastAsiaTheme="minorEastAsia"/>
          <w:b/>
          <w:bCs/>
        </w:rPr>
      </w:pPr>
      <w:r w:rsidRPr="0094654B">
        <w:rPr>
          <w:rFonts w:eastAsiaTheme="minorEastAsia"/>
          <w:b/>
          <w:bCs/>
        </w:rPr>
        <w:t>Hours:</w:t>
      </w:r>
      <w:r>
        <w:tab/>
      </w:r>
      <w:r w:rsidR="0056629C">
        <w:rPr>
          <w:rFonts w:eastAsiaTheme="minorEastAsia"/>
          <w:b/>
          <w:bCs/>
        </w:rPr>
        <w:t>Part</w:t>
      </w:r>
      <w:r w:rsidR="004E38E9" w:rsidRPr="0094654B">
        <w:rPr>
          <w:rFonts w:eastAsiaTheme="minorEastAsia"/>
          <w:b/>
          <w:bCs/>
        </w:rPr>
        <w:t>-time</w:t>
      </w:r>
      <w:r w:rsidR="00904E19">
        <w:rPr>
          <w:rFonts w:eastAsiaTheme="minorEastAsia"/>
          <w:b/>
          <w:bCs/>
        </w:rPr>
        <w:t xml:space="preserve"> </w:t>
      </w:r>
      <w:r w:rsidR="00DE1E84" w:rsidRPr="0094654B">
        <w:rPr>
          <w:rFonts w:eastAsiaTheme="minorEastAsia"/>
          <w:b/>
          <w:bCs/>
        </w:rPr>
        <w:t xml:space="preserve"> </w:t>
      </w:r>
      <w:r w:rsidR="00B35A2F">
        <w:rPr>
          <w:rFonts w:eastAsiaTheme="minorEastAsia"/>
          <w:b/>
          <w:bCs/>
        </w:rPr>
        <w:t>(</w:t>
      </w:r>
      <w:r w:rsidR="0056629C">
        <w:rPr>
          <w:rFonts w:eastAsiaTheme="minorEastAsia"/>
          <w:b/>
          <w:bCs/>
        </w:rPr>
        <w:t>21</w:t>
      </w:r>
      <w:r w:rsidR="004E38E9" w:rsidRPr="0094654B">
        <w:rPr>
          <w:rFonts w:eastAsiaTheme="minorEastAsia"/>
          <w:b/>
          <w:bCs/>
        </w:rPr>
        <w:t xml:space="preserve"> </w:t>
      </w:r>
      <w:r w:rsidRPr="0094654B">
        <w:rPr>
          <w:rFonts w:eastAsiaTheme="minorEastAsia"/>
          <w:b/>
          <w:bCs/>
        </w:rPr>
        <w:t>h</w:t>
      </w:r>
      <w:r w:rsidR="00030C28" w:rsidRPr="0094654B">
        <w:rPr>
          <w:rFonts w:eastAsiaTheme="minorEastAsia"/>
          <w:b/>
          <w:bCs/>
        </w:rPr>
        <w:t>ou</w:t>
      </w:r>
      <w:r w:rsidRPr="0094654B">
        <w:rPr>
          <w:rFonts w:eastAsiaTheme="minorEastAsia"/>
          <w:b/>
          <w:bCs/>
        </w:rPr>
        <w:t>rs</w:t>
      </w:r>
      <w:r w:rsidR="00030C28" w:rsidRPr="0094654B">
        <w:rPr>
          <w:rFonts w:eastAsiaTheme="minorEastAsia"/>
          <w:b/>
          <w:bCs/>
        </w:rPr>
        <w:t xml:space="preserve"> per week</w:t>
      </w:r>
      <w:r w:rsidR="00B35A2F">
        <w:rPr>
          <w:rFonts w:eastAsiaTheme="minorEastAsia"/>
          <w:b/>
          <w:bCs/>
        </w:rPr>
        <w:t>) or Full-time (35 hours per week)</w:t>
      </w:r>
      <w:r w:rsidR="00254549">
        <w:rPr>
          <w:rFonts w:eastAsiaTheme="minorEastAsia"/>
          <w:b/>
          <w:bCs/>
        </w:rPr>
        <w:t xml:space="preserve"> vacancies</w:t>
      </w:r>
      <w:r w:rsidR="00030C28" w:rsidRPr="0094654B">
        <w:rPr>
          <w:rFonts w:eastAsiaTheme="minorEastAsia"/>
          <w:b/>
          <w:bCs/>
        </w:rPr>
        <w:t xml:space="preserve"> – Fixed term </w:t>
      </w:r>
      <w:r w:rsidR="00D80B08" w:rsidRPr="0094654B">
        <w:rPr>
          <w:rFonts w:eastAsiaTheme="minorEastAsia"/>
          <w:b/>
          <w:bCs/>
        </w:rPr>
        <w:t>until 31</w:t>
      </w:r>
      <w:r w:rsidR="00D80B08" w:rsidRPr="0094654B">
        <w:rPr>
          <w:rFonts w:eastAsiaTheme="minorEastAsia"/>
          <w:b/>
          <w:bCs/>
          <w:vertAlign w:val="superscript"/>
        </w:rPr>
        <w:t>st</w:t>
      </w:r>
      <w:r w:rsidR="00D80B08" w:rsidRPr="0094654B">
        <w:rPr>
          <w:rFonts w:eastAsiaTheme="minorEastAsia"/>
          <w:b/>
          <w:bCs/>
        </w:rPr>
        <w:t xml:space="preserve"> March 2027 </w:t>
      </w:r>
    </w:p>
    <w:p w14:paraId="294CF87C" w14:textId="775BC4BC" w:rsidR="00242EE8" w:rsidRDefault="00242EE8" w:rsidP="00916A26">
      <w:pPr>
        <w:jc w:val="both"/>
        <w:rPr>
          <w:rFonts w:eastAsiaTheme="minorEastAsia"/>
          <w:b/>
          <w:bCs/>
        </w:rPr>
      </w:pPr>
      <w:r w:rsidRPr="3A6930CE">
        <w:rPr>
          <w:rFonts w:eastAsiaTheme="minorEastAsia"/>
          <w:b/>
          <w:bCs/>
        </w:rPr>
        <w:t xml:space="preserve">We understand that many </w:t>
      </w:r>
      <w:r w:rsidR="00122DE9" w:rsidRPr="3A6930CE">
        <w:rPr>
          <w:rFonts w:eastAsiaTheme="minorEastAsia"/>
          <w:b/>
          <w:bCs/>
        </w:rPr>
        <w:t xml:space="preserve">will have </w:t>
      </w:r>
      <w:r w:rsidR="006413B7" w:rsidRPr="3A6930CE">
        <w:rPr>
          <w:rFonts w:eastAsiaTheme="minorEastAsia"/>
          <w:b/>
          <w:bCs/>
        </w:rPr>
        <w:t xml:space="preserve">other commitments outside of work </w:t>
      </w:r>
      <w:r w:rsidR="00CD069F" w:rsidRPr="3A6930CE">
        <w:rPr>
          <w:rFonts w:eastAsiaTheme="minorEastAsia"/>
          <w:b/>
          <w:bCs/>
        </w:rPr>
        <w:t xml:space="preserve">and so </w:t>
      </w:r>
      <w:r w:rsidR="005F4B34" w:rsidRPr="3A6930CE">
        <w:rPr>
          <w:rFonts w:eastAsiaTheme="minorEastAsia"/>
          <w:b/>
          <w:bCs/>
        </w:rPr>
        <w:t>flexible working, part-time hours or job-sharing arrangements will be considered for the right candidate.</w:t>
      </w:r>
    </w:p>
    <w:p w14:paraId="15006BB9" w14:textId="5375DAB5" w:rsidR="00A005EC" w:rsidRPr="00846B10" w:rsidRDefault="00A005EC" w:rsidP="3A6930CE">
      <w:pPr>
        <w:jc w:val="both"/>
        <w:rPr>
          <w:rFonts w:eastAsiaTheme="minorEastAsia"/>
          <w:b/>
          <w:bCs/>
        </w:rPr>
      </w:pPr>
      <w:r w:rsidRPr="767F8E39">
        <w:rPr>
          <w:rFonts w:eastAsiaTheme="minorEastAsia"/>
          <w:b/>
          <w:bCs/>
        </w:rPr>
        <w:t>About Us:</w:t>
      </w:r>
    </w:p>
    <w:p w14:paraId="59D45DC7" w14:textId="1AA57040" w:rsidR="5B036D90" w:rsidRDefault="5B036D90" w:rsidP="767F8E39">
      <w:pPr>
        <w:spacing w:line="276" w:lineRule="auto"/>
        <w:jc w:val="both"/>
      </w:pPr>
      <w:r w:rsidRPr="767F8E39">
        <w:rPr>
          <w:rFonts w:ascii="Aptos" w:eastAsia="Aptos" w:hAnsi="Aptos" w:cs="Aptos"/>
        </w:rPr>
        <w:t>Murray’s Initiative (form</w:t>
      </w:r>
      <w:r w:rsidR="00100282">
        <w:rPr>
          <w:rFonts w:ascii="Aptos" w:eastAsia="Aptos" w:hAnsi="Aptos" w:cs="Aptos"/>
        </w:rPr>
        <w:t>er</w:t>
      </w:r>
      <w:r w:rsidRPr="767F8E39">
        <w:rPr>
          <w:rFonts w:ascii="Aptos" w:eastAsia="Aptos" w:hAnsi="Aptos" w:cs="Aptos"/>
        </w:rPr>
        <w:t>ly known as Glasgow Council on Alcohol) is an independent Scottish charity that works to reduce alcohol and drug-related harm at both individual and community levels. Established in 1965, Murray’s Initiative adopts a long-term, trauma-informed and asset-based approach to changing the culture around substance use. Its services are built on a person-centred, harm-reduction model, supporting people whether their goal is to reduce consumption or achieve abstinence.</w:t>
      </w:r>
    </w:p>
    <w:p w14:paraId="25BFDB2F" w14:textId="543C9220" w:rsidR="002F198B" w:rsidRPr="001E0CCD" w:rsidRDefault="6EB17ADA" w:rsidP="3A6930CE">
      <w:pPr>
        <w:jc w:val="both"/>
        <w:rPr>
          <w:rFonts w:eastAsiaTheme="minorEastAsia"/>
        </w:rPr>
      </w:pPr>
      <w:r w:rsidRPr="3A6930CE">
        <w:rPr>
          <w:rFonts w:eastAsiaTheme="minorEastAsia"/>
        </w:rPr>
        <w:t>Murray’s Initiative</w:t>
      </w:r>
      <w:r w:rsidR="002F198B" w:rsidRPr="3A6930CE">
        <w:rPr>
          <w:rFonts w:eastAsiaTheme="minorEastAsia"/>
        </w:rPr>
        <w:t xml:space="preserve"> offers free, confidential counselling services for people concerned about their own or someone else's drinking. </w:t>
      </w:r>
      <w:r w:rsidR="084C14B9" w:rsidRPr="3A6930CE">
        <w:rPr>
          <w:rFonts w:eastAsiaTheme="minorEastAsia"/>
        </w:rPr>
        <w:t>Murray’s Initiative</w:t>
      </w:r>
      <w:r w:rsidR="002F198B" w:rsidRPr="3A6930CE">
        <w:rPr>
          <w:rFonts w:eastAsiaTheme="minorEastAsia"/>
        </w:rPr>
        <w:t xml:space="preserve"> delivers a range of interventions including groupwork and employability support as well as a number of holistic and inclusive services, such as a women’s service for survivors of gender-based violence, young </w:t>
      </w:r>
      <w:proofErr w:type="spellStart"/>
      <w:r w:rsidR="002F198B" w:rsidRPr="3A6930CE">
        <w:rPr>
          <w:rFonts w:eastAsiaTheme="minorEastAsia"/>
        </w:rPr>
        <w:t>persons</w:t>
      </w:r>
      <w:proofErr w:type="spellEnd"/>
      <w:r w:rsidR="002F198B" w:rsidRPr="3A6930CE">
        <w:rPr>
          <w:rFonts w:eastAsiaTheme="minorEastAsia"/>
        </w:rPr>
        <w:t xml:space="preserve"> peer education service, LGBTQ+ health and wellbeing support and tailored wellbeing programmes.</w:t>
      </w:r>
    </w:p>
    <w:p w14:paraId="4C48697F" w14:textId="7B4996BF" w:rsidR="002F198B" w:rsidRPr="001E0CCD" w:rsidRDefault="1D62C0C7" w:rsidP="3A6930CE">
      <w:pPr>
        <w:jc w:val="both"/>
        <w:rPr>
          <w:rFonts w:eastAsiaTheme="minorEastAsia"/>
        </w:rPr>
      </w:pPr>
      <w:r w:rsidRPr="3A6930CE">
        <w:rPr>
          <w:rFonts w:eastAsiaTheme="minorEastAsia"/>
        </w:rPr>
        <w:t>Murray’s Initiative</w:t>
      </w:r>
      <w:r w:rsidR="002F198B" w:rsidRPr="3A6930CE">
        <w:rPr>
          <w:rFonts w:eastAsiaTheme="minorEastAsia"/>
        </w:rPr>
        <w:t xml:space="preserve"> is also a recognised provider of professional development, offering a comprehensive training portfolio including education aimed at increasing awareness of alcohol use and promoting healthier lifestyles, COSCA Counselling Skills and a Diploma in Integrative Counselling and Psychotherapy. </w:t>
      </w:r>
    </w:p>
    <w:p w14:paraId="11041BA9" w14:textId="7A5FDB79" w:rsidR="002F198B" w:rsidRPr="001E0CCD" w:rsidRDefault="42B55D55" w:rsidP="3A6930CE">
      <w:pPr>
        <w:jc w:val="both"/>
        <w:rPr>
          <w:rFonts w:eastAsiaTheme="minorEastAsia"/>
        </w:rPr>
      </w:pPr>
      <w:r w:rsidRPr="3A6930CE">
        <w:rPr>
          <w:rFonts w:eastAsiaTheme="minorEastAsia"/>
        </w:rPr>
        <w:t>Murray’s Initiative</w:t>
      </w:r>
      <w:r w:rsidR="002F198B" w:rsidRPr="3A6930CE">
        <w:rPr>
          <w:rFonts w:eastAsiaTheme="minorEastAsia"/>
        </w:rPr>
        <w:t xml:space="preserve"> deliver services over 6 days per week and throughout Glasgow, East Dunbartonshire and East Renfrewshire, helping people make meaningful, positive change in their lives.</w:t>
      </w:r>
    </w:p>
    <w:p w14:paraId="6A7D613F" w14:textId="46172602" w:rsidR="00281DBC" w:rsidRPr="00097153" w:rsidRDefault="002F198B" w:rsidP="3A6930CE">
      <w:pPr>
        <w:jc w:val="both"/>
        <w:rPr>
          <w:rFonts w:eastAsiaTheme="minorEastAsia"/>
        </w:rPr>
      </w:pPr>
      <w:r w:rsidRPr="3A6930CE">
        <w:rPr>
          <w:rFonts w:eastAsiaTheme="minorEastAsia"/>
        </w:rPr>
        <w:lastRenderedPageBreak/>
        <w:t xml:space="preserve">The foundation of </w:t>
      </w:r>
      <w:r w:rsidR="769ABA9E" w:rsidRPr="3A6930CE">
        <w:rPr>
          <w:rFonts w:eastAsiaTheme="minorEastAsia"/>
        </w:rPr>
        <w:t>Murray’s Initiative</w:t>
      </w:r>
      <w:r w:rsidRPr="3A6930CE">
        <w:rPr>
          <w:rFonts w:eastAsiaTheme="minorEastAsia"/>
        </w:rPr>
        <w:t xml:space="preserve"> is our supportive and inclusive culture for all who engage and work with us. </w:t>
      </w:r>
      <w:r w:rsidR="00000000">
        <w:rPr>
          <w:rFonts w:ascii="Calibri" w:hAnsi="Calibri" w:cs="Calibri"/>
        </w:rPr>
        <w:pict w14:anchorId="670890DD">
          <v:rect id="_x0000_i1025" style="width:0;height:1.5pt" o:hralign="center" o:hrstd="t" o:hr="t" fillcolor="#a0a0a0" stroked="f"/>
        </w:pict>
      </w:r>
    </w:p>
    <w:p w14:paraId="32580DF2" w14:textId="77777777" w:rsidR="00A005EC" w:rsidRDefault="00A005EC" w:rsidP="3A6930CE">
      <w:pPr>
        <w:jc w:val="both"/>
        <w:rPr>
          <w:rFonts w:eastAsiaTheme="minorEastAsia"/>
          <w:b/>
          <w:bCs/>
        </w:rPr>
      </w:pPr>
      <w:r w:rsidRPr="3A6930CE">
        <w:rPr>
          <w:rFonts w:eastAsiaTheme="minorEastAsia"/>
          <w:b/>
          <w:bCs/>
        </w:rPr>
        <w:t>About the Role:</w:t>
      </w:r>
    </w:p>
    <w:p w14:paraId="40FE9E17" w14:textId="030AF359" w:rsidR="00C70964" w:rsidRDefault="00C70964" w:rsidP="3A6930CE">
      <w:pPr>
        <w:jc w:val="both"/>
        <w:rPr>
          <w:rFonts w:eastAsia="Calibri" w:cs="Calibri"/>
          <w:lang w:eastAsia="en-GB"/>
        </w:rPr>
      </w:pPr>
      <w:r w:rsidRPr="005932D1">
        <w:rPr>
          <w:rFonts w:eastAsiaTheme="minorEastAsia"/>
        </w:rPr>
        <w:t>The role of</w:t>
      </w:r>
      <w:r w:rsidR="00EF23BB" w:rsidRPr="005932D1">
        <w:rPr>
          <w:rFonts w:eastAsiaTheme="minorEastAsia"/>
        </w:rPr>
        <w:t xml:space="preserve"> the Employability Support worker </w:t>
      </w:r>
      <w:r w:rsidR="00426FA4" w:rsidRPr="005932D1">
        <w:rPr>
          <w:rFonts w:eastAsiaTheme="minorEastAsia"/>
        </w:rPr>
        <w:t xml:space="preserve">is to support </w:t>
      </w:r>
      <w:r w:rsidR="005932D1" w:rsidRPr="005932D1">
        <w:rPr>
          <w:rFonts w:eastAsiaTheme="minorEastAsia"/>
        </w:rPr>
        <w:t xml:space="preserve">participants who are </w:t>
      </w:r>
      <w:r w:rsidR="00426FA4" w:rsidRPr="005932D1">
        <w:rPr>
          <w:rFonts w:eastAsia="Calibri" w:cs="Calibri"/>
          <w:lang w:eastAsia="en-GB"/>
        </w:rPr>
        <w:t>in the earlier stages of their employability journey</w:t>
      </w:r>
      <w:r w:rsidR="005932D1">
        <w:rPr>
          <w:rFonts w:eastAsia="Calibri" w:cs="Calibri"/>
          <w:lang w:eastAsia="en-GB"/>
        </w:rPr>
        <w:t>. The Employability Support Worker will support participants with confidence buildin</w:t>
      </w:r>
      <w:r w:rsidR="00213626">
        <w:rPr>
          <w:rFonts w:eastAsia="Calibri" w:cs="Calibri"/>
          <w:lang w:eastAsia="en-GB"/>
        </w:rPr>
        <w:t>g and motivation and will prepare participants to</w:t>
      </w:r>
      <w:r w:rsidR="005932D1">
        <w:rPr>
          <w:rFonts w:eastAsia="Calibri" w:cs="Calibri"/>
          <w:lang w:eastAsia="en-GB"/>
        </w:rPr>
        <w:t xml:space="preserve"> </w:t>
      </w:r>
      <w:r w:rsidR="00426FA4" w:rsidRPr="005932D1">
        <w:rPr>
          <w:rFonts w:eastAsia="Calibri" w:cs="Calibri"/>
          <w:lang w:eastAsia="en-GB"/>
        </w:rPr>
        <w:t xml:space="preserve"> work</w:t>
      </w:r>
      <w:r w:rsidR="00213626">
        <w:rPr>
          <w:rFonts w:eastAsia="Calibri" w:cs="Calibri"/>
          <w:lang w:eastAsia="en-GB"/>
        </w:rPr>
        <w:t xml:space="preserve"> towards</w:t>
      </w:r>
      <w:r w:rsidR="00426FA4" w:rsidRPr="005932D1">
        <w:rPr>
          <w:rFonts w:eastAsia="Calibri" w:cs="Calibri"/>
          <w:lang w:eastAsia="en-GB"/>
        </w:rPr>
        <w:t xml:space="preserve"> training, education and volunteering.</w:t>
      </w:r>
    </w:p>
    <w:p w14:paraId="746F79D8" w14:textId="73A24CAA" w:rsidR="00B20189" w:rsidRPr="00B20189" w:rsidRDefault="00B20189" w:rsidP="3A6930CE">
      <w:pPr>
        <w:jc w:val="both"/>
        <w:rPr>
          <w:rFonts w:ascii="Aptos" w:eastAsiaTheme="minorEastAsia" w:hAnsi="Aptos"/>
          <w:color w:val="EE0000"/>
        </w:rPr>
      </w:pPr>
      <w:r w:rsidRPr="00B20189">
        <w:rPr>
          <w:rFonts w:ascii="Aptos" w:hAnsi="Aptos" w:cs="Calibri"/>
          <w:shd w:val="clear" w:color="auto" w:fill="FFFFFF"/>
        </w:rPr>
        <w:t>The Employability Support Worker will make a real impact to individuals’ day to day lives as they uniquely tailor their personal development, offer emotional and practical support and set realistic goals as part of their journey to employability opportunities.</w:t>
      </w:r>
    </w:p>
    <w:p w14:paraId="044513E3" w14:textId="01591E8F" w:rsidR="00940F32" w:rsidRDefault="0013068B" w:rsidP="3A6930CE">
      <w:pPr>
        <w:jc w:val="both"/>
        <w:rPr>
          <w:rFonts w:eastAsiaTheme="minorEastAsia"/>
          <w:lang w:eastAsia="en-GB"/>
        </w:rPr>
      </w:pPr>
      <w:r w:rsidRPr="3F1F27D0">
        <w:rPr>
          <w:rFonts w:eastAsiaTheme="minorEastAsia"/>
          <w:lang w:eastAsia="en-GB"/>
        </w:rPr>
        <w:t xml:space="preserve">The </w:t>
      </w:r>
      <w:r w:rsidR="00904E19">
        <w:rPr>
          <w:rFonts w:eastAsiaTheme="minorEastAsia"/>
          <w:lang w:eastAsia="en-GB"/>
        </w:rPr>
        <w:t>Employability Support Worker</w:t>
      </w:r>
      <w:r w:rsidRPr="3F1F27D0">
        <w:rPr>
          <w:rFonts w:eastAsiaTheme="minorEastAsia"/>
          <w:lang w:eastAsia="en-GB"/>
        </w:rPr>
        <w:t xml:space="preserve"> will report to t</w:t>
      </w:r>
      <w:r w:rsidR="00904E19">
        <w:rPr>
          <w:rFonts w:eastAsiaTheme="minorEastAsia"/>
          <w:lang w:eastAsia="en-GB"/>
        </w:rPr>
        <w:t>he Service Manager - Employability</w:t>
      </w:r>
      <w:r w:rsidRPr="3F1F27D0">
        <w:rPr>
          <w:rFonts w:eastAsiaTheme="minorEastAsia"/>
          <w:lang w:eastAsia="en-GB"/>
        </w:rPr>
        <w:t xml:space="preserve">. </w:t>
      </w:r>
    </w:p>
    <w:p w14:paraId="6AB35969" w14:textId="09F9877C" w:rsidR="58AA69C3" w:rsidRDefault="58AA69C3" w:rsidP="4AB93A15">
      <w:pPr>
        <w:pStyle w:val="BodyText"/>
        <w:spacing w:after="0"/>
        <w:ind w:right="-35"/>
        <w:jc w:val="both"/>
        <w:rPr>
          <w:b/>
          <w:bCs/>
        </w:rPr>
      </w:pPr>
      <w:r w:rsidRPr="4AB93A15">
        <w:rPr>
          <w:b/>
          <w:bCs/>
        </w:rPr>
        <w:t>This post requires membership of the Protection of Vulnerable Groups (PVG) Scheme for children and/or protected adults. Successful applicants will be required to join the PVG Scheme.</w:t>
      </w:r>
    </w:p>
    <w:p w14:paraId="66204477" w14:textId="4516A8E7" w:rsidR="00281DBC" w:rsidRPr="00846B10" w:rsidRDefault="00000000" w:rsidP="3A6930CE">
      <w:pPr>
        <w:jc w:val="both"/>
        <w:rPr>
          <w:rFonts w:eastAsiaTheme="minorEastAsia"/>
        </w:rPr>
      </w:pPr>
      <w:r>
        <w:rPr>
          <w:rFonts w:ascii="Calibri" w:hAnsi="Calibri" w:cs="Calibri"/>
        </w:rPr>
        <w:pict w14:anchorId="7EEF8037">
          <v:rect id="_x0000_i1026" style="width:0;height:1.5pt" o:hralign="center" o:hrstd="t" o:hr="t" fillcolor="#a0a0a0" stroked="f"/>
        </w:pict>
      </w:r>
    </w:p>
    <w:p w14:paraId="262B628A" w14:textId="44CF534C" w:rsidR="0065016E" w:rsidRDefault="00A005EC" w:rsidP="3A6930CE">
      <w:pPr>
        <w:jc w:val="both"/>
        <w:rPr>
          <w:rFonts w:eastAsiaTheme="minorEastAsia"/>
          <w:b/>
          <w:bCs/>
        </w:rPr>
      </w:pPr>
      <w:r w:rsidRPr="3A6930CE">
        <w:rPr>
          <w:rFonts w:eastAsiaTheme="minorEastAsia"/>
          <w:b/>
          <w:bCs/>
        </w:rPr>
        <w:t>Key Responsibilities</w:t>
      </w:r>
      <w:r w:rsidR="00515200" w:rsidRPr="3A6930CE">
        <w:rPr>
          <w:rFonts w:eastAsiaTheme="minorEastAsia"/>
          <w:b/>
          <w:bCs/>
        </w:rPr>
        <w:t xml:space="preserve"> of the </w:t>
      </w:r>
      <w:r w:rsidR="00AC28BD">
        <w:rPr>
          <w:rFonts w:eastAsiaTheme="minorEastAsia"/>
          <w:b/>
          <w:bCs/>
        </w:rPr>
        <w:t>Employability Support Worker</w:t>
      </w:r>
      <w:r w:rsidR="00353DC2">
        <w:rPr>
          <w:rFonts w:eastAsiaTheme="minorEastAsia"/>
          <w:b/>
          <w:bCs/>
        </w:rPr>
        <w:t xml:space="preserve"> </w:t>
      </w:r>
      <w:r w:rsidRPr="3A6930CE">
        <w:rPr>
          <w:rFonts w:eastAsiaTheme="minorEastAsia"/>
          <w:b/>
          <w:bCs/>
        </w:rPr>
        <w:t>:</w:t>
      </w:r>
    </w:p>
    <w:p w14:paraId="6A2DFD50" w14:textId="5249083B" w:rsidR="00EB4602" w:rsidRPr="00B44929" w:rsidRDefault="00EB4602" w:rsidP="0065016E">
      <w:pPr>
        <w:pStyle w:val="ListParagraph"/>
        <w:numPr>
          <w:ilvl w:val="0"/>
          <w:numId w:val="39"/>
        </w:numPr>
        <w:jc w:val="both"/>
        <w:rPr>
          <w:rFonts w:eastAsiaTheme="minorEastAsia"/>
        </w:rPr>
      </w:pPr>
      <w:r w:rsidRPr="00B44929">
        <w:rPr>
          <w:rFonts w:eastAsiaTheme="minorEastAsia"/>
        </w:rPr>
        <w:t xml:space="preserve">Provide support through a variety of activities including regular telephone contact, face to face meetings, virtual mediums, mentoring, and group employability </w:t>
      </w:r>
      <w:r w:rsidR="00131986" w:rsidRPr="00B44929">
        <w:rPr>
          <w:rFonts w:eastAsiaTheme="minorEastAsia"/>
        </w:rPr>
        <w:t>activities</w:t>
      </w:r>
      <w:r w:rsidRPr="00B44929">
        <w:rPr>
          <w:rFonts w:eastAsiaTheme="minorEastAsia"/>
        </w:rPr>
        <w:t xml:space="preserve">. </w:t>
      </w:r>
    </w:p>
    <w:p w14:paraId="3D78320F" w14:textId="77777777" w:rsidR="00EB4602" w:rsidRPr="00B44929" w:rsidRDefault="00EB4602" w:rsidP="0065016E">
      <w:pPr>
        <w:pStyle w:val="ListParagraph"/>
        <w:numPr>
          <w:ilvl w:val="0"/>
          <w:numId w:val="39"/>
        </w:numPr>
        <w:jc w:val="both"/>
        <w:rPr>
          <w:rFonts w:eastAsiaTheme="minorEastAsia"/>
        </w:rPr>
      </w:pPr>
      <w:r w:rsidRPr="00B44929">
        <w:rPr>
          <w:rFonts w:eastAsiaTheme="minorEastAsia"/>
        </w:rPr>
        <w:t xml:space="preserve">Assist participants to explore their skills, experience and aspirations and look for opportunities to work towards longer term goals, such as supporting participants into training and/or education opportunities. </w:t>
      </w:r>
    </w:p>
    <w:p w14:paraId="044898D5" w14:textId="015BE54B" w:rsidR="0065016E" w:rsidRPr="00B44929" w:rsidRDefault="0065016E" w:rsidP="0065016E">
      <w:pPr>
        <w:pStyle w:val="ListParagraph"/>
        <w:numPr>
          <w:ilvl w:val="0"/>
          <w:numId w:val="39"/>
        </w:numPr>
        <w:jc w:val="both"/>
        <w:rPr>
          <w:rFonts w:eastAsiaTheme="minorEastAsia"/>
        </w:rPr>
      </w:pPr>
      <w:r w:rsidRPr="00B44929">
        <w:rPr>
          <w:rFonts w:eastAsiaTheme="minorEastAsia"/>
        </w:rPr>
        <w:t xml:space="preserve">Providing quality support services to participants through active planning, monitoring, evaluation and review of their requirements in partnership with them. This includes the formulation of action plans. </w:t>
      </w:r>
    </w:p>
    <w:p w14:paraId="4F9A871C" w14:textId="77777777" w:rsidR="00B44929" w:rsidRPr="00B44929" w:rsidRDefault="00DD4FFE" w:rsidP="00B44929">
      <w:pPr>
        <w:pStyle w:val="ListParagraph"/>
        <w:numPr>
          <w:ilvl w:val="0"/>
          <w:numId w:val="39"/>
        </w:numPr>
        <w:jc w:val="both"/>
        <w:rPr>
          <w:rFonts w:eastAsiaTheme="minorEastAsia"/>
        </w:rPr>
      </w:pPr>
      <w:r w:rsidRPr="00B44929">
        <w:rPr>
          <w:rFonts w:eastAsiaTheme="minorEastAsia"/>
        </w:rPr>
        <w:t>Deliver agreed performance targets by supporting people to develop employability skills and achieve their individual employability goals.</w:t>
      </w:r>
    </w:p>
    <w:p w14:paraId="193F7CC0" w14:textId="732B3C30" w:rsidR="00B44929" w:rsidRPr="00B44929" w:rsidRDefault="00B44929" w:rsidP="00B44929">
      <w:pPr>
        <w:pStyle w:val="ListParagraph"/>
        <w:numPr>
          <w:ilvl w:val="0"/>
          <w:numId w:val="39"/>
        </w:numPr>
        <w:jc w:val="both"/>
        <w:rPr>
          <w:rFonts w:eastAsiaTheme="minorEastAsia"/>
        </w:rPr>
      </w:pPr>
      <w:r w:rsidRPr="00B44929">
        <w:rPr>
          <w:rFonts w:cs="Calibri"/>
        </w:rPr>
        <w:t>Formulate action plans to assist participants to remove barriers to gain employability skills and achieve employment goals</w:t>
      </w:r>
      <w:r w:rsidR="00447A1D">
        <w:rPr>
          <w:rFonts w:cs="Calibri"/>
        </w:rPr>
        <w:t>.</w:t>
      </w:r>
    </w:p>
    <w:p w14:paraId="788CB007" w14:textId="364DE07C" w:rsidR="0065016E" w:rsidRPr="00B44929" w:rsidRDefault="0065016E" w:rsidP="0065016E">
      <w:pPr>
        <w:pStyle w:val="ListParagraph"/>
        <w:numPr>
          <w:ilvl w:val="0"/>
          <w:numId w:val="39"/>
        </w:numPr>
        <w:jc w:val="both"/>
        <w:rPr>
          <w:rFonts w:eastAsiaTheme="minorEastAsia"/>
        </w:rPr>
      </w:pPr>
      <w:r w:rsidRPr="00B44929">
        <w:rPr>
          <w:rFonts w:eastAsiaTheme="minorEastAsia"/>
        </w:rPr>
        <w:t xml:space="preserve">Meeting contractual compliance and promote the unique, person centred ethos of Murray’s Initiative. </w:t>
      </w:r>
    </w:p>
    <w:p w14:paraId="457380B1" w14:textId="77777777" w:rsidR="00826DE5" w:rsidRPr="00B44929" w:rsidRDefault="0065016E" w:rsidP="0065016E">
      <w:pPr>
        <w:pStyle w:val="ListParagraph"/>
        <w:numPr>
          <w:ilvl w:val="0"/>
          <w:numId w:val="39"/>
        </w:numPr>
        <w:jc w:val="both"/>
        <w:rPr>
          <w:rFonts w:eastAsiaTheme="minorEastAsia"/>
        </w:rPr>
      </w:pPr>
      <w:r w:rsidRPr="00B44929">
        <w:rPr>
          <w:rFonts w:eastAsiaTheme="minorEastAsia"/>
        </w:rPr>
        <w:lastRenderedPageBreak/>
        <w:t xml:space="preserve">Prioritise workload to ensure a high quality, person-centred service to all participants. </w:t>
      </w:r>
    </w:p>
    <w:p w14:paraId="1DB5B7EB" w14:textId="5CB0E85C" w:rsidR="00826DE5" w:rsidRPr="00B44929" w:rsidRDefault="0065016E" w:rsidP="0065016E">
      <w:pPr>
        <w:pStyle w:val="ListParagraph"/>
        <w:numPr>
          <w:ilvl w:val="0"/>
          <w:numId w:val="39"/>
        </w:numPr>
        <w:jc w:val="both"/>
        <w:rPr>
          <w:rFonts w:eastAsiaTheme="minorEastAsia"/>
        </w:rPr>
      </w:pPr>
      <w:r w:rsidRPr="00B44929">
        <w:rPr>
          <w:rFonts w:eastAsiaTheme="minorEastAsia"/>
        </w:rPr>
        <w:t>Adhere to the implementation of risk management procedures (including child and adult safeguarding protocols) taking personal responsibility for keeping up to date on the requirements of these procedures</w:t>
      </w:r>
      <w:r w:rsidR="00447A1D">
        <w:rPr>
          <w:rFonts w:eastAsiaTheme="minorEastAsia"/>
        </w:rPr>
        <w:t>.</w:t>
      </w:r>
      <w:r w:rsidRPr="00B44929">
        <w:rPr>
          <w:rFonts w:eastAsiaTheme="minorEastAsia"/>
        </w:rPr>
        <w:t xml:space="preserve"> </w:t>
      </w:r>
    </w:p>
    <w:p w14:paraId="0DD13F43" w14:textId="7B1CDF76" w:rsidR="0065016E" w:rsidRPr="00B44929" w:rsidRDefault="0065016E" w:rsidP="0065016E">
      <w:pPr>
        <w:pStyle w:val="ListParagraph"/>
        <w:numPr>
          <w:ilvl w:val="0"/>
          <w:numId w:val="39"/>
        </w:numPr>
        <w:jc w:val="both"/>
        <w:rPr>
          <w:rFonts w:eastAsiaTheme="minorEastAsia"/>
        </w:rPr>
      </w:pPr>
      <w:r w:rsidRPr="00B44929">
        <w:rPr>
          <w:rFonts w:eastAsiaTheme="minorEastAsia"/>
        </w:rPr>
        <w:t>Undertake any other duties as required by the Service Manager – Employability</w:t>
      </w:r>
    </w:p>
    <w:p w14:paraId="1B525499" w14:textId="77777777" w:rsidR="00A264B2" w:rsidRDefault="00A005EC" w:rsidP="00A264B2">
      <w:pPr>
        <w:jc w:val="both"/>
        <w:rPr>
          <w:rFonts w:eastAsiaTheme="minorEastAsia"/>
          <w:b/>
          <w:bCs/>
        </w:rPr>
      </w:pPr>
      <w:r w:rsidRPr="00A264B2">
        <w:rPr>
          <w:rFonts w:eastAsiaTheme="minorEastAsia"/>
          <w:b/>
          <w:bCs/>
        </w:rPr>
        <w:t>Qualifications</w:t>
      </w:r>
      <w:r w:rsidR="00B2008F" w:rsidRPr="00A264B2">
        <w:rPr>
          <w:rFonts w:eastAsiaTheme="minorEastAsia"/>
          <w:b/>
          <w:bCs/>
        </w:rPr>
        <w:t xml:space="preserve"> and Experience </w:t>
      </w:r>
      <w:r w:rsidRPr="00A264B2">
        <w:rPr>
          <w:rFonts w:eastAsiaTheme="minorEastAsia"/>
          <w:b/>
          <w:bCs/>
        </w:rPr>
        <w:t>:</w:t>
      </w:r>
    </w:p>
    <w:p w14:paraId="431A6A30" w14:textId="77777777" w:rsidR="00AD5D06" w:rsidRPr="00AD5D06" w:rsidRDefault="00271F69" w:rsidP="00AD5D06">
      <w:pPr>
        <w:pStyle w:val="ListParagraph"/>
        <w:numPr>
          <w:ilvl w:val="0"/>
          <w:numId w:val="40"/>
        </w:numPr>
        <w:jc w:val="both"/>
        <w:rPr>
          <w:rFonts w:eastAsiaTheme="minorEastAsia"/>
          <w:b/>
          <w:bCs/>
        </w:rPr>
      </w:pPr>
      <w:r w:rsidRPr="00A264B2">
        <w:rPr>
          <w:rFonts w:eastAsiaTheme="minorEastAsia"/>
        </w:rPr>
        <w:t xml:space="preserve">May hold a qualification in Advice and Guidance, or have equivalent learning gained through hands-on practice. </w:t>
      </w:r>
    </w:p>
    <w:p w14:paraId="5327545C" w14:textId="77777777" w:rsidR="00AD5D06" w:rsidRPr="00AD5D06" w:rsidRDefault="00271F69" w:rsidP="00AD5D06">
      <w:pPr>
        <w:pStyle w:val="ListParagraph"/>
        <w:numPr>
          <w:ilvl w:val="0"/>
          <w:numId w:val="40"/>
        </w:numPr>
        <w:jc w:val="both"/>
        <w:rPr>
          <w:rFonts w:eastAsiaTheme="minorEastAsia"/>
          <w:b/>
          <w:bCs/>
        </w:rPr>
      </w:pPr>
      <w:r w:rsidRPr="00AD5D06">
        <w:rPr>
          <w:rFonts w:eastAsiaTheme="minorEastAsia"/>
        </w:rPr>
        <w:t xml:space="preserve">Strong background in employability support or the voluntary sector, with experience of working directly with people to help them </w:t>
      </w:r>
      <w:r w:rsidR="00AF6C99" w:rsidRPr="00AD5D06">
        <w:rPr>
          <w:rFonts w:eastAsiaTheme="minorEastAsia"/>
        </w:rPr>
        <w:t>achieve employability goals.</w:t>
      </w:r>
    </w:p>
    <w:p w14:paraId="59C19272" w14:textId="77777777" w:rsidR="00AD5D06" w:rsidRPr="00AD5D06" w:rsidRDefault="00EE55E6" w:rsidP="00AD5D06">
      <w:pPr>
        <w:pStyle w:val="ListParagraph"/>
        <w:numPr>
          <w:ilvl w:val="0"/>
          <w:numId w:val="40"/>
        </w:numPr>
        <w:jc w:val="both"/>
        <w:rPr>
          <w:rFonts w:eastAsiaTheme="minorEastAsia"/>
          <w:b/>
          <w:bCs/>
        </w:rPr>
      </w:pPr>
      <w:r w:rsidRPr="00AD5D06">
        <w:rPr>
          <w:rFonts w:ascii="Aptos" w:hAnsi="Aptos" w:cs="Calibri"/>
        </w:rPr>
        <w:t>Demonstrable experience of providing person-centred support to individuals within recovery, community justice, mental health, or homelessness services.</w:t>
      </w:r>
    </w:p>
    <w:p w14:paraId="7944DFE1" w14:textId="721C15B9" w:rsidR="0018232D" w:rsidRPr="00AD5D06" w:rsidRDefault="00271F69" w:rsidP="00AD5D06">
      <w:pPr>
        <w:pStyle w:val="ListParagraph"/>
        <w:numPr>
          <w:ilvl w:val="0"/>
          <w:numId w:val="40"/>
        </w:numPr>
        <w:jc w:val="both"/>
        <w:rPr>
          <w:rFonts w:eastAsiaTheme="minorEastAsia"/>
          <w:b/>
          <w:bCs/>
        </w:rPr>
      </w:pPr>
      <w:r w:rsidRPr="00AD5D06">
        <w:rPr>
          <w:rFonts w:eastAsiaTheme="minorEastAsia"/>
        </w:rPr>
        <w:t xml:space="preserve">Delivery of practical employability support, both one-to-one and in groups. </w:t>
      </w:r>
    </w:p>
    <w:p w14:paraId="535D0EF2" w14:textId="737B16C9" w:rsidR="00281DBC" w:rsidRPr="004C78B0" w:rsidRDefault="00000000" w:rsidP="3A6930CE">
      <w:pPr>
        <w:jc w:val="both"/>
        <w:rPr>
          <w:rFonts w:eastAsiaTheme="minorEastAsia"/>
        </w:rPr>
      </w:pPr>
      <w:r>
        <w:pict w14:anchorId="34134D28">
          <v:rect id="_x0000_i1027" style="width:0;height:1.5pt" o:hralign="center" o:hrstd="t" o:hr="t" fillcolor="#a0a0a0" stroked="f"/>
        </w:pict>
      </w:r>
    </w:p>
    <w:p w14:paraId="65DCE5B1" w14:textId="77777777" w:rsidR="00A005EC" w:rsidRDefault="00A005EC" w:rsidP="3A6930CE">
      <w:pPr>
        <w:jc w:val="both"/>
        <w:rPr>
          <w:rFonts w:eastAsiaTheme="minorEastAsia"/>
          <w:b/>
          <w:bCs/>
        </w:rPr>
      </w:pPr>
      <w:r w:rsidRPr="3A6930CE">
        <w:rPr>
          <w:rFonts w:eastAsiaTheme="minorEastAsia"/>
          <w:b/>
          <w:bCs/>
        </w:rPr>
        <w:t>Skills and Competencies:</w:t>
      </w:r>
    </w:p>
    <w:p w14:paraId="3F75FEED" w14:textId="77777777" w:rsidR="00F107E0" w:rsidRPr="00B517DF" w:rsidRDefault="00F107E0" w:rsidP="00F107E0">
      <w:pPr>
        <w:pStyle w:val="ListParagraph"/>
        <w:numPr>
          <w:ilvl w:val="0"/>
          <w:numId w:val="41"/>
        </w:numPr>
        <w:jc w:val="both"/>
        <w:rPr>
          <w:rFonts w:eastAsiaTheme="minorEastAsia"/>
        </w:rPr>
      </w:pPr>
      <w:r w:rsidRPr="00B517DF">
        <w:rPr>
          <w:rFonts w:eastAsiaTheme="minorEastAsia"/>
        </w:rPr>
        <w:t xml:space="preserve">Be friendly, compassionate and naturally able to build relationships with individuals. </w:t>
      </w:r>
    </w:p>
    <w:p w14:paraId="1BC0BF9A" w14:textId="77777777" w:rsidR="00F107E0" w:rsidRPr="00B517DF" w:rsidRDefault="00F107E0" w:rsidP="00F107E0">
      <w:pPr>
        <w:pStyle w:val="ListParagraph"/>
        <w:numPr>
          <w:ilvl w:val="0"/>
          <w:numId w:val="41"/>
        </w:numPr>
        <w:jc w:val="both"/>
        <w:rPr>
          <w:rFonts w:eastAsiaTheme="minorEastAsia"/>
        </w:rPr>
      </w:pPr>
      <w:r w:rsidRPr="00B517DF">
        <w:rPr>
          <w:rFonts w:eastAsiaTheme="minorEastAsia"/>
        </w:rPr>
        <w:t xml:space="preserve">Comfortable working one-to-one with individuals who may be in recovery, or who have experience of the criminal justice system, mental health challenges or homelessness. </w:t>
      </w:r>
    </w:p>
    <w:p w14:paraId="45890A04" w14:textId="77777777" w:rsidR="00F107E0" w:rsidRPr="00B517DF" w:rsidRDefault="00F107E0" w:rsidP="00F107E0">
      <w:pPr>
        <w:pStyle w:val="ListParagraph"/>
        <w:numPr>
          <w:ilvl w:val="0"/>
          <w:numId w:val="41"/>
        </w:numPr>
        <w:jc w:val="both"/>
        <w:rPr>
          <w:rFonts w:eastAsiaTheme="minorEastAsia"/>
        </w:rPr>
      </w:pPr>
      <w:r w:rsidRPr="00B517DF">
        <w:rPr>
          <w:rFonts w:eastAsiaTheme="minorEastAsia"/>
        </w:rPr>
        <w:t>Understand the barriers people can face when accessing work and be able to offer practical, empathetic support that builds confidence and motivation.</w:t>
      </w:r>
    </w:p>
    <w:p w14:paraId="0DE98B0F" w14:textId="41C88AFE" w:rsidR="004C78B0" w:rsidRPr="00B517DF" w:rsidRDefault="00F107E0" w:rsidP="00F107E0">
      <w:pPr>
        <w:pStyle w:val="ListParagraph"/>
        <w:numPr>
          <w:ilvl w:val="0"/>
          <w:numId w:val="41"/>
        </w:numPr>
        <w:jc w:val="both"/>
        <w:rPr>
          <w:rFonts w:eastAsiaTheme="minorEastAsia"/>
        </w:rPr>
      </w:pPr>
      <w:r w:rsidRPr="00B517DF">
        <w:rPr>
          <w:rFonts w:eastAsiaTheme="minorEastAsia"/>
        </w:rPr>
        <w:t>Organised and outcomes-focused, with experience of helping people progress into training, volunteering or employment.</w:t>
      </w:r>
    </w:p>
    <w:p w14:paraId="68FDBF66" w14:textId="6CD5F8A1" w:rsidR="00B517DF" w:rsidRPr="00B517DF" w:rsidRDefault="00B517DF" w:rsidP="00F107E0">
      <w:pPr>
        <w:pStyle w:val="ListParagraph"/>
        <w:numPr>
          <w:ilvl w:val="0"/>
          <w:numId w:val="41"/>
        </w:numPr>
        <w:jc w:val="both"/>
        <w:rPr>
          <w:rFonts w:eastAsiaTheme="minorEastAsia"/>
        </w:rPr>
      </w:pPr>
      <w:r w:rsidRPr="00B517DF">
        <w:rPr>
          <w:rFonts w:eastAsiaTheme="minorEastAsia"/>
        </w:rPr>
        <w:t xml:space="preserve">Confident using digital technology as part of your day-to-day work. </w:t>
      </w:r>
    </w:p>
    <w:p w14:paraId="6D453E03" w14:textId="77777777" w:rsidR="00B517DF" w:rsidRPr="00B517DF" w:rsidRDefault="00B517DF" w:rsidP="00F107E0">
      <w:pPr>
        <w:pStyle w:val="ListParagraph"/>
        <w:numPr>
          <w:ilvl w:val="0"/>
          <w:numId w:val="41"/>
        </w:numPr>
        <w:jc w:val="both"/>
        <w:rPr>
          <w:rFonts w:eastAsiaTheme="minorEastAsia"/>
        </w:rPr>
      </w:pPr>
      <w:r w:rsidRPr="00B517DF">
        <w:rPr>
          <w:rFonts w:eastAsiaTheme="minorEastAsia"/>
        </w:rPr>
        <w:t xml:space="preserve">Excellent interpersonal and written and verbal communication skills, with the ability to engage with participants and build good relationships. </w:t>
      </w:r>
    </w:p>
    <w:p w14:paraId="18E03334" w14:textId="4AA10983" w:rsidR="00B517DF" w:rsidRPr="00B517DF" w:rsidRDefault="00B517DF" w:rsidP="00F107E0">
      <w:pPr>
        <w:pStyle w:val="ListParagraph"/>
        <w:numPr>
          <w:ilvl w:val="0"/>
          <w:numId w:val="41"/>
        </w:numPr>
        <w:jc w:val="both"/>
        <w:rPr>
          <w:rFonts w:eastAsiaTheme="minorEastAsia"/>
        </w:rPr>
      </w:pPr>
      <w:r w:rsidRPr="00B517DF">
        <w:rPr>
          <w:rFonts w:eastAsiaTheme="minorEastAsia"/>
        </w:rPr>
        <w:t>Planning, organisation, and co-ordination skills</w:t>
      </w:r>
      <w:r w:rsidR="00376F8C">
        <w:rPr>
          <w:rFonts w:eastAsiaTheme="minorEastAsia"/>
        </w:rPr>
        <w:t>.</w:t>
      </w:r>
    </w:p>
    <w:p w14:paraId="07B058CF" w14:textId="7CC51C2C" w:rsidR="00B517DF" w:rsidRPr="00B517DF" w:rsidRDefault="00B517DF" w:rsidP="00B517DF">
      <w:pPr>
        <w:pStyle w:val="ListParagraph"/>
        <w:numPr>
          <w:ilvl w:val="0"/>
          <w:numId w:val="41"/>
        </w:numPr>
        <w:jc w:val="both"/>
        <w:rPr>
          <w:rFonts w:eastAsiaTheme="minorEastAsia"/>
        </w:rPr>
      </w:pPr>
      <w:r w:rsidRPr="00B517DF">
        <w:rPr>
          <w:rFonts w:eastAsiaTheme="minorEastAsia"/>
        </w:rPr>
        <w:t>Team working and networking skills</w:t>
      </w:r>
      <w:r w:rsidR="00376F8C">
        <w:rPr>
          <w:rFonts w:eastAsiaTheme="minorEastAsia"/>
        </w:rPr>
        <w:t>.</w:t>
      </w:r>
    </w:p>
    <w:p w14:paraId="27525D1E" w14:textId="30D6B07B" w:rsidR="00B517DF" w:rsidRPr="00B517DF" w:rsidRDefault="00B517DF" w:rsidP="00B517DF">
      <w:pPr>
        <w:pStyle w:val="ListParagraph"/>
        <w:numPr>
          <w:ilvl w:val="0"/>
          <w:numId w:val="41"/>
        </w:numPr>
        <w:jc w:val="both"/>
        <w:rPr>
          <w:rFonts w:eastAsiaTheme="minorEastAsia"/>
        </w:rPr>
      </w:pPr>
      <w:r w:rsidRPr="00B517DF">
        <w:rPr>
          <w:rFonts w:eastAsiaTheme="minorEastAsia"/>
        </w:rPr>
        <w:t>Ability to work on own initiative and remotely from line management</w:t>
      </w:r>
      <w:r w:rsidR="00376F8C">
        <w:rPr>
          <w:rFonts w:eastAsiaTheme="minorEastAsia"/>
        </w:rPr>
        <w:t>.</w:t>
      </w:r>
    </w:p>
    <w:p w14:paraId="5D21E905" w14:textId="373D391F" w:rsidR="00B517DF" w:rsidRPr="00B517DF" w:rsidRDefault="00B517DF" w:rsidP="00B517DF">
      <w:pPr>
        <w:pStyle w:val="ListParagraph"/>
        <w:numPr>
          <w:ilvl w:val="0"/>
          <w:numId w:val="41"/>
        </w:numPr>
        <w:jc w:val="both"/>
        <w:rPr>
          <w:rFonts w:eastAsiaTheme="minorEastAsia"/>
        </w:rPr>
      </w:pPr>
      <w:r w:rsidRPr="00B517DF">
        <w:rPr>
          <w:rFonts w:eastAsiaTheme="minorEastAsia"/>
        </w:rPr>
        <w:t>Commitment to working in line with Murray’s Initiatives values of collaboration, respect and empathy</w:t>
      </w:r>
      <w:r w:rsidR="00376F8C">
        <w:rPr>
          <w:rFonts w:eastAsiaTheme="minorEastAsia"/>
        </w:rPr>
        <w:t>.</w:t>
      </w:r>
    </w:p>
    <w:p w14:paraId="6D50ED46" w14:textId="0E8690CA" w:rsidR="00281DBC" w:rsidRPr="00846B10" w:rsidRDefault="00000000" w:rsidP="3A6930CE">
      <w:pPr>
        <w:jc w:val="both"/>
        <w:rPr>
          <w:rFonts w:eastAsiaTheme="minorEastAsia"/>
        </w:rPr>
      </w:pPr>
      <w:r>
        <w:rPr>
          <w:rFonts w:ascii="Calibri" w:hAnsi="Calibri" w:cs="Calibri"/>
        </w:rPr>
        <w:lastRenderedPageBreak/>
        <w:pict w14:anchorId="54AB7D3B">
          <v:rect id="_x0000_i1028" style="width:0;height:1.5pt" o:hralign="center" o:hrstd="t" o:hr="t" fillcolor="#a0a0a0" stroked="f"/>
        </w:pict>
      </w:r>
    </w:p>
    <w:p w14:paraId="50A0AB9D" w14:textId="77777777" w:rsidR="00A005EC" w:rsidRPr="00846B10" w:rsidRDefault="00A005EC" w:rsidP="3A6930CE">
      <w:pPr>
        <w:jc w:val="both"/>
        <w:rPr>
          <w:rFonts w:eastAsiaTheme="minorEastAsia"/>
          <w:b/>
          <w:bCs/>
        </w:rPr>
      </w:pPr>
      <w:r w:rsidRPr="3A6930CE">
        <w:rPr>
          <w:rFonts w:eastAsiaTheme="minorEastAsia"/>
          <w:b/>
          <w:bCs/>
        </w:rPr>
        <w:t>Why Join Us?</w:t>
      </w:r>
    </w:p>
    <w:p w14:paraId="3EE48EB6" w14:textId="59260DF4" w:rsidR="00A005EC" w:rsidRPr="00846B10" w:rsidRDefault="00897562" w:rsidP="3A6930CE">
      <w:pPr>
        <w:numPr>
          <w:ilvl w:val="0"/>
          <w:numId w:val="4"/>
        </w:numPr>
        <w:jc w:val="both"/>
        <w:rPr>
          <w:rFonts w:eastAsiaTheme="minorEastAsia"/>
        </w:rPr>
      </w:pPr>
      <w:r w:rsidRPr="3A6930CE">
        <w:rPr>
          <w:rFonts w:eastAsiaTheme="minorEastAsia"/>
        </w:rPr>
        <w:t xml:space="preserve">Your work will </w:t>
      </w:r>
      <w:r w:rsidR="001049A6" w:rsidRPr="3A6930CE">
        <w:rPr>
          <w:rFonts w:eastAsiaTheme="minorEastAsia"/>
        </w:rPr>
        <w:t xml:space="preserve">contribute to </w:t>
      </w:r>
      <w:r w:rsidRPr="3A6930CE">
        <w:rPr>
          <w:rFonts w:eastAsiaTheme="minorEastAsia"/>
        </w:rPr>
        <w:t>make a real difference to people’s</w:t>
      </w:r>
      <w:r w:rsidR="001D1004" w:rsidRPr="3A6930CE">
        <w:rPr>
          <w:rFonts w:eastAsiaTheme="minorEastAsia"/>
        </w:rPr>
        <w:t xml:space="preserve"> lives.</w:t>
      </w:r>
      <w:r w:rsidR="00A005EC" w:rsidRPr="3A6930CE">
        <w:rPr>
          <w:rFonts w:eastAsiaTheme="minorEastAsia"/>
        </w:rPr>
        <w:t xml:space="preserve"> </w:t>
      </w:r>
    </w:p>
    <w:p w14:paraId="6143AC70" w14:textId="40E86606" w:rsidR="00A005EC" w:rsidRDefault="00A005EC" w:rsidP="3A6930CE">
      <w:pPr>
        <w:numPr>
          <w:ilvl w:val="0"/>
          <w:numId w:val="4"/>
        </w:numPr>
        <w:jc w:val="both"/>
        <w:rPr>
          <w:rFonts w:eastAsiaTheme="minorEastAsia"/>
        </w:rPr>
      </w:pPr>
      <w:r w:rsidRPr="3A6930CE">
        <w:rPr>
          <w:rFonts w:eastAsiaTheme="minorEastAsia"/>
        </w:rPr>
        <w:t>Competitive salary and benefits package</w:t>
      </w:r>
      <w:r w:rsidR="00F3467E" w:rsidRPr="3A6930CE">
        <w:rPr>
          <w:rFonts w:eastAsiaTheme="minorEastAsia"/>
        </w:rPr>
        <w:t xml:space="preserve"> :</w:t>
      </w:r>
    </w:p>
    <w:p w14:paraId="5FFBC8B5" w14:textId="070DF64A" w:rsidR="0033133E" w:rsidRPr="0033133E" w:rsidRDefault="0033133E" w:rsidP="3A6930CE">
      <w:pPr>
        <w:numPr>
          <w:ilvl w:val="1"/>
          <w:numId w:val="4"/>
        </w:numPr>
        <w:jc w:val="both"/>
        <w:rPr>
          <w:rFonts w:eastAsiaTheme="minorEastAsia"/>
        </w:rPr>
      </w:pPr>
      <w:r w:rsidRPr="3A6930CE">
        <w:rPr>
          <w:rFonts w:eastAsiaTheme="minorEastAsia"/>
        </w:rPr>
        <w:t xml:space="preserve">Very generous annual leave entitlement: full time employees start with an annual leave entitlement of 37 days (inclusive of 12 bank holidays) which increases with length of service. </w:t>
      </w:r>
    </w:p>
    <w:p w14:paraId="594FAE7B" w14:textId="52FFB963" w:rsidR="0033133E" w:rsidRPr="0033133E" w:rsidRDefault="005D0639" w:rsidP="3A6930CE">
      <w:pPr>
        <w:numPr>
          <w:ilvl w:val="1"/>
          <w:numId w:val="4"/>
        </w:numPr>
        <w:jc w:val="both"/>
        <w:rPr>
          <w:rFonts w:eastAsiaTheme="minorEastAsia"/>
        </w:rPr>
      </w:pPr>
      <w:r w:rsidRPr="3A6930CE">
        <w:rPr>
          <w:rFonts w:eastAsiaTheme="minorEastAsia"/>
        </w:rPr>
        <w:t>D</w:t>
      </w:r>
      <w:r w:rsidR="0033133E" w:rsidRPr="3A6930CE">
        <w:rPr>
          <w:rFonts w:eastAsiaTheme="minorEastAsia"/>
        </w:rPr>
        <w:t>uvet days where employees may take time off at short notice.</w:t>
      </w:r>
    </w:p>
    <w:p w14:paraId="60E57FA5" w14:textId="62B4884C" w:rsidR="0033133E" w:rsidRPr="0033133E" w:rsidRDefault="0033133E" w:rsidP="3A6930CE">
      <w:pPr>
        <w:numPr>
          <w:ilvl w:val="1"/>
          <w:numId w:val="4"/>
        </w:numPr>
        <w:jc w:val="both"/>
        <w:rPr>
          <w:rFonts w:eastAsiaTheme="minorEastAsia"/>
        </w:rPr>
      </w:pPr>
      <w:r w:rsidRPr="3A6930CE">
        <w:rPr>
          <w:rFonts w:eastAsiaTheme="minorEastAsia"/>
        </w:rPr>
        <w:t>Death in service polic</w:t>
      </w:r>
      <w:r w:rsidR="005D0639" w:rsidRPr="3A6930CE">
        <w:rPr>
          <w:rFonts w:eastAsiaTheme="minorEastAsia"/>
        </w:rPr>
        <w:t>y</w:t>
      </w:r>
      <w:r w:rsidRPr="3A6930CE">
        <w:rPr>
          <w:rFonts w:eastAsiaTheme="minorEastAsia"/>
        </w:rPr>
        <w:t xml:space="preserve">. </w:t>
      </w:r>
    </w:p>
    <w:p w14:paraId="5F5ECA69" w14:textId="77777777" w:rsidR="0033133E" w:rsidRPr="0033133E" w:rsidRDefault="0033133E" w:rsidP="3A6930CE">
      <w:pPr>
        <w:numPr>
          <w:ilvl w:val="1"/>
          <w:numId w:val="4"/>
        </w:numPr>
        <w:jc w:val="both"/>
        <w:rPr>
          <w:rFonts w:eastAsiaTheme="minorEastAsia"/>
        </w:rPr>
      </w:pPr>
      <w:r w:rsidRPr="3A6930CE">
        <w:rPr>
          <w:rFonts w:eastAsiaTheme="minorEastAsia"/>
        </w:rPr>
        <w:t xml:space="preserve">Cycle to work scheme where employees can save money on a new bike and spread the cost. </w:t>
      </w:r>
    </w:p>
    <w:p w14:paraId="1CB44E9B" w14:textId="1C7FAC93" w:rsidR="00F3467E" w:rsidRPr="00846B10" w:rsidRDefault="0033133E" w:rsidP="3A6930CE">
      <w:pPr>
        <w:numPr>
          <w:ilvl w:val="1"/>
          <w:numId w:val="4"/>
        </w:numPr>
        <w:jc w:val="both"/>
        <w:rPr>
          <w:rFonts w:eastAsiaTheme="minorEastAsia"/>
        </w:rPr>
      </w:pPr>
      <w:r w:rsidRPr="3A6930CE">
        <w:rPr>
          <w:rFonts w:eastAsiaTheme="minorEastAsia"/>
        </w:rPr>
        <w:t>And much more!</w:t>
      </w:r>
    </w:p>
    <w:p w14:paraId="7C3B3A19" w14:textId="77777777" w:rsidR="00A005EC" w:rsidRPr="00846B10" w:rsidRDefault="00A005EC" w:rsidP="3A6930CE">
      <w:pPr>
        <w:numPr>
          <w:ilvl w:val="0"/>
          <w:numId w:val="4"/>
        </w:numPr>
        <w:jc w:val="both"/>
        <w:rPr>
          <w:rFonts w:eastAsiaTheme="minorEastAsia"/>
        </w:rPr>
      </w:pPr>
      <w:r w:rsidRPr="3A6930CE">
        <w:rPr>
          <w:rFonts w:eastAsiaTheme="minorEastAsia"/>
        </w:rPr>
        <w:t>Opportunities for continuous learning and career development.</w:t>
      </w:r>
    </w:p>
    <w:p w14:paraId="0730C320" w14:textId="77777777" w:rsidR="00A005EC" w:rsidRDefault="00A005EC" w:rsidP="3A6930CE">
      <w:pPr>
        <w:numPr>
          <w:ilvl w:val="0"/>
          <w:numId w:val="4"/>
        </w:numPr>
        <w:jc w:val="both"/>
        <w:rPr>
          <w:rFonts w:eastAsiaTheme="minorEastAsia"/>
        </w:rPr>
      </w:pPr>
      <w:r w:rsidRPr="3A6930CE">
        <w:rPr>
          <w:rFonts w:eastAsiaTheme="minorEastAsia"/>
        </w:rPr>
        <w:t>A supportive and inclusive work environment where your contributions are valued.</w:t>
      </w:r>
    </w:p>
    <w:p w14:paraId="677603BF" w14:textId="3CEA10FD" w:rsidR="00281DBC" w:rsidRPr="00846B10" w:rsidRDefault="00000000" w:rsidP="3A6930CE">
      <w:pPr>
        <w:jc w:val="both"/>
        <w:rPr>
          <w:rFonts w:eastAsiaTheme="minorEastAsia"/>
        </w:rPr>
      </w:pPr>
      <w:r>
        <w:rPr>
          <w:rFonts w:ascii="Calibri" w:hAnsi="Calibri" w:cs="Calibri"/>
        </w:rPr>
        <w:pict w14:anchorId="357AA3C8">
          <v:rect id="_x0000_i1029" style="width:0;height:1.5pt" o:hralign="center" o:hrstd="t" o:hr="t" fillcolor="#a0a0a0" stroked="f"/>
        </w:pict>
      </w:r>
    </w:p>
    <w:p w14:paraId="74BA67C8" w14:textId="77777777" w:rsidR="00A005EC" w:rsidRPr="00846B10" w:rsidRDefault="00A005EC" w:rsidP="3A6930CE">
      <w:pPr>
        <w:jc w:val="both"/>
        <w:rPr>
          <w:rFonts w:eastAsiaTheme="minorEastAsia"/>
          <w:b/>
          <w:bCs/>
        </w:rPr>
      </w:pPr>
      <w:r w:rsidRPr="3A6930CE">
        <w:rPr>
          <w:rFonts w:eastAsiaTheme="minorEastAsia"/>
          <w:b/>
          <w:bCs/>
        </w:rPr>
        <w:t>Application Process:</w:t>
      </w:r>
    </w:p>
    <w:p w14:paraId="685A7B36" w14:textId="48B611E4" w:rsidR="00410D3A" w:rsidRDefault="00A005EC" w:rsidP="3A6930CE">
      <w:pPr>
        <w:jc w:val="both"/>
        <w:rPr>
          <w:rFonts w:eastAsiaTheme="minorEastAsia"/>
        </w:rPr>
      </w:pPr>
      <w:r w:rsidRPr="3A6930CE">
        <w:rPr>
          <w:rFonts w:eastAsiaTheme="minorEastAsia"/>
        </w:rPr>
        <w:t>Interested candidates are invited to apply by completing the online application form</w:t>
      </w:r>
      <w:r w:rsidR="00410D3A" w:rsidRPr="3A6930CE">
        <w:rPr>
          <w:rFonts w:eastAsiaTheme="minorEastAsia"/>
        </w:rPr>
        <w:t xml:space="preserve"> which can be found here :</w:t>
      </w:r>
      <w:r w:rsidRPr="3A6930CE">
        <w:rPr>
          <w:rFonts w:eastAsiaTheme="minorEastAsia"/>
        </w:rPr>
        <w:t xml:space="preserve"> </w:t>
      </w:r>
    </w:p>
    <w:p w14:paraId="2B920B4C" w14:textId="278C2E13" w:rsidR="00FD44C9" w:rsidRDefault="00DE7601" w:rsidP="3A6930CE">
      <w:pPr>
        <w:jc w:val="both"/>
        <w:rPr>
          <w:rFonts w:eastAsiaTheme="minorEastAsia"/>
        </w:rPr>
      </w:pPr>
      <w:hyperlink r:id="rId10" w:anchor="/job/details/65" w:history="1">
        <w:r>
          <w:rPr>
            <w:rStyle w:val="Hyperlink"/>
            <w:rFonts w:eastAsiaTheme="minorEastAsia"/>
          </w:rPr>
          <w:t>https://murrays.livevacancies.co.uk/#/job/details/65</w:t>
        </w:r>
      </w:hyperlink>
    </w:p>
    <w:p w14:paraId="64B4FCC8" w14:textId="105D8A48" w:rsidR="00E9184C" w:rsidRDefault="00410D3A" w:rsidP="3A6930CE">
      <w:pPr>
        <w:jc w:val="both"/>
        <w:rPr>
          <w:rFonts w:eastAsiaTheme="minorEastAsia"/>
        </w:rPr>
      </w:pPr>
      <w:r w:rsidRPr="5E105B5D">
        <w:rPr>
          <w:rFonts w:eastAsiaTheme="minorEastAsia"/>
        </w:rPr>
        <w:t xml:space="preserve">If you require our application form in another format, please contact </w:t>
      </w:r>
      <w:hyperlink r:id="rId11">
        <w:r w:rsidR="00E9184C" w:rsidRPr="5E105B5D">
          <w:rPr>
            <w:rStyle w:val="Hyperlink"/>
            <w:rFonts w:eastAsiaTheme="minorEastAsia"/>
          </w:rPr>
          <w:t>HR@</w:t>
        </w:r>
        <w:r w:rsidR="56D108AC" w:rsidRPr="5E105B5D">
          <w:rPr>
            <w:rStyle w:val="Hyperlink"/>
            <w:rFonts w:eastAsiaTheme="minorEastAsia"/>
          </w:rPr>
          <w:t>murrays.scot</w:t>
        </w:r>
      </w:hyperlink>
    </w:p>
    <w:p w14:paraId="2E2C5699" w14:textId="7235C17F" w:rsidR="00A005EC" w:rsidRPr="00846B10" w:rsidRDefault="00514575" w:rsidP="3A6930CE">
      <w:pPr>
        <w:jc w:val="both"/>
        <w:rPr>
          <w:rFonts w:eastAsiaTheme="minorEastAsia"/>
        </w:rPr>
      </w:pPr>
      <w:r w:rsidRPr="3A6930CE">
        <w:rPr>
          <w:rFonts w:eastAsiaTheme="minorEastAsia"/>
        </w:rPr>
        <w:t xml:space="preserve">The following </w:t>
      </w:r>
      <w:r w:rsidR="005509B9" w:rsidRPr="3A6930CE">
        <w:rPr>
          <w:rFonts w:eastAsiaTheme="minorEastAsia"/>
        </w:rPr>
        <w:t xml:space="preserve">is </w:t>
      </w:r>
      <w:r w:rsidR="0049349A" w:rsidRPr="3A6930CE">
        <w:rPr>
          <w:rFonts w:eastAsiaTheme="minorEastAsia"/>
        </w:rPr>
        <w:t>the</w:t>
      </w:r>
      <w:r w:rsidR="005509B9" w:rsidRPr="3A6930CE">
        <w:rPr>
          <w:rFonts w:eastAsiaTheme="minorEastAsia"/>
        </w:rPr>
        <w:t xml:space="preserve"> timescale for the </w:t>
      </w:r>
      <w:r w:rsidR="0049349A" w:rsidRPr="3A6930CE">
        <w:rPr>
          <w:rFonts w:eastAsiaTheme="minorEastAsia"/>
        </w:rPr>
        <w:t xml:space="preserve">process </w:t>
      </w:r>
      <w:r w:rsidR="00A005EC" w:rsidRPr="3A6930CE">
        <w:rPr>
          <w:rFonts w:eastAsiaTheme="minorEastAsia"/>
        </w:rPr>
        <w:t>:</w:t>
      </w:r>
    </w:p>
    <w:tbl>
      <w:tblPr>
        <w:tblStyle w:val="TableGrid"/>
        <w:tblW w:w="0" w:type="auto"/>
        <w:tblInd w:w="-5" w:type="dxa"/>
        <w:tblLook w:val="04A0" w:firstRow="1" w:lastRow="0" w:firstColumn="1" w:lastColumn="0" w:noHBand="0" w:noVBand="1"/>
      </w:tblPr>
      <w:tblGrid>
        <w:gridCol w:w="3261"/>
        <w:gridCol w:w="5760"/>
      </w:tblGrid>
      <w:tr w:rsidR="002426AB" w:rsidRPr="005D7E3D" w14:paraId="472ADBE3" w14:textId="77777777" w:rsidTr="4AB93A15">
        <w:tc>
          <w:tcPr>
            <w:tcW w:w="3261" w:type="dxa"/>
            <w:shd w:val="clear" w:color="auto" w:fill="C1E4F5" w:themeFill="accent1" w:themeFillTint="33"/>
          </w:tcPr>
          <w:p w14:paraId="2499FE5A" w14:textId="77777777" w:rsidR="002426AB" w:rsidRPr="005D7E3D" w:rsidRDefault="0D127ED4" w:rsidP="3A6930CE">
            <w:pPr>
              <w:jc w:val="both"/>
              <w:rPr>
                <w:rFonts w:eastAsiaTheme="minorEastAsia"/>
                <w:b/>
                <w:bCs/>
              </w:rPr>
            </w:pPr>
            <w:r w:rsidRPr="3A6930CE">
              <w:rPr>
                <w:rFonts w:eastAsiaTheme="minorEastAsia"/>
                <w:b/>
                <w:bCs/>
              </w:rPr>
              <w:t xml:space="preserve">Closing date for applications: </w:t>
            </w:r>
          </w:p>
        </w:tc>
        <w:tc>
          <w:tcPr>
            <w:tcW w:w="5760" w:type="dxa"/>
            <w:shd w:val="clear" w:color="auto" w:fill="C1E4F5" w:themeFill="accent1" w:themeFillTint="33"/>
          </w:tcPr>
          <w:p w14:paraId="42BF7CFD" w14:textId="7310B832" w:rsidR="002426AB" w:rsidRPr="005D7E3D" w:rsidRDefault="001644AF" w:rsidP="3A6930CE">
            <w:pPr>
              <w:jc w:val="both"/>
              <w:rPr>
                <w:rFonts w:eastAsiaTheme="minorEastAsia"/>
              </w:rPr>
            </w:pPr>
            <w:r>
              <w:rPr>
                <w:rFonts w:eastAsiaTheme="minorEastAsia"/>
              </w:rPr>
              <w:t>Mon</w:t>
            </w:r>
            <w:r w:rsidR="00AD5D06">
              <w:rPr>
                <w:rFonts w:eastAsiaTheme="minorEastAsia"/>
              </w:rPr>
              <w:t xml:space="preserve">day </w:t>
            </w:r>
            <w:r>
              <w:rPr>
                <w:rFonts w:eastAsiaTheme="minorEastAsia"/>
              </w:rPr>
              <w:t>2</w:t>
            </w:r>
            <w:r w:rsidRPr="001644AF">
              <w:rPr>
                <w:rFonts w:eastAsiaTheme="minorEastAsia"/>
                <w:vertAlign w:val="superscript"/>
              </w:rPr>
              <w:t>nd</w:t>
            </w:r>
            <w:r>
              <w:rPr>
                <w:rFonts w:eastAsiaTheme="minorEastAsia"/>
              </w:rPr>
              <w:t xml:space="preserve"> Nov</w:t>
            </w:r>
            <w:r w:rsidR="00B80AE5">
              <w:rPr>
                <w:rFonts w:eastAsiaTheme="minorEastAsia"/>
              </w:rPr>
              <w:t>e</w:t>
            </w:r>
            <w:r w:rsidR="00AD5D06">
              <w:rPr>
                <w:rFonts w:eastAsiaTheme="minorEastAsia"/>
              </w:rPr>
              <w:t xml:space="preserve">mber </w:t>
            </w:r>
            <w:r w:rsidR="00B80AE5">
              <w:rPr>
                <w:rFonts w:eastAsiaTheme="minorEastAsia"/>
              </w:rPr>
              <w:t xml:space="preserve">2026 </w:t>
            </w:r>
            <w:r w:rsidR="00AD5D06">
              <w:rPr>
                <w:rFonts w:eastAsiaTheme="minorEastAsia"/>
              </w:rPr>
              <w:t xml:space="preserve">at </w:t>
            </w:r>
            <w:r w:rsidR="00B80AE5">
              <w:rPr>
                <w:rFonts w:eastAsiaTheme="minorEastAsia"/>
              </w:rPr>
              <w:t>9a</w:t>
            </w:r>
            <w:r w:rsidR="00AD5D06">
              <w:rPr>
                <w:rFonts w:eastAsiaTheme="minorEastAsia"/>
              </w:rPr>
              <w:t>m</w:t>
            </w:r>
          </w:p>
        </w:tc>
      </w:tr>
      <w:tr w:rsidR="002426AB" w:rsidRPr="005D7E3D" w14:paraId="7DDC0B32" w14:textId="77777777" w:rsidTr="4AB93A15">
        <w:tc>
          <w:tcPr>
            <w:tcW w:w="3261" w:type="dxa"/>
            <w:shd w:val="clear" w:color="auto" w:fill="C1E4F5" w:themeFill="accent1" w:themeFillTint="33"/>
          </w:tcPr>
          <w:p w14:paraId="52427578" w14:textId="77777777" w:rsidR="002426AB" w:rsidRPr="005D7E3D" w:rsidRDefault="0D127ED4" w:rsidP="3A6930CE">
            <w:pPr>
              <w:jc w:val="both"/>
              <w:rPr>
                <w:rFonts w:eastAsiaTheme="minorEastAsia"/>
                <w:b/>
                <w:bCs/>
              </w:rPr>
            </w:pPr>
            <w:r w:rsidRPr="3A6930CE">
              <w:rPr>
                <w:rFonts w:eastAsiaTheme="minorEastAsia"/>
                <w:b/>
                <w:bCs/>
              </w:rPr>
              <w:t xml:space="preserve">Shortlisting:  </w:t>
            </w:r>
          </w:p>
        </w:tc>
        <w:tc>
          <w:tcPr>
            <w:tcW w:w="5760" w:type="dxa"/>
            <w:shd w:val="clear" w:color="auto" w:fill="C1E4F5" w:themeFill="accent1" w:themeFillTint="33"/>
          </w:tcPr>
          <w:p w14:paraId="5AA16CE9" w14:textId="6A8D4DA6" w:rsidR="002426AB" w:rsidRPr="005D7E3D" w:rsidRDefault="00AD5D06" w:rsidP="4AB93A15">
            <w:pPr>
              <w:jc w:val="both"/>
              <w:rPr>
                <w:rFonts w:eastAsiaTheme="minorEastAsia"/>
                <w:color w:val="FF0000"/>
              </w:rPr>
            </w:pPr>
            <w:r w:rsidRPr="00AD5D06">
              <w:rPr>
                <w:rFonts w:eastAsiaTheme="minorEastAsia"/>
              </w:rPr>
              <w:t>Monday 2</w:t>
            </w:r>
            <w:r w:rsidR="00B80AE5" w:rsidRPr="00B80AE5">
              <w:rPr>
                <w:rFonts w:eastAsiaTheme="minorEastAsia"/>
                <w:vertAlign w:val="superscript"/>
              </w:rPr>
              <w:t>nd</w:t>
            </w:r>
            <w:r w:rsidR="00B80AE5">
              <w:rPr>
                <w:rFonts w:eastAsiaTheme="minorEastAsia"/>
              </w:rPr>
              <w:t xml:space="preserve"> Nov</w:t>
            </w:r>
            <w:r w:rsidRPr="00AD5D06">
              <w:rPr>
                <w:rFonts w:eastAsiaTheme="minorEastAsia"/>
              </w:rPr>
              <w:t>ember 2026</w:t>
            </w:r>
          </w:p>
        </w:tc>
      </w:tr>
      <w:tr w:rsidR="002426AB" w:rsidRPr="005D7E3D" w14:paraId="39B1CAF7" w14:textId="77777777" w:rsidTr="4AB93A15">
        <w:tc>
          <w:tcPr>
            <w:tcW w:w="3261" w:type="dxa"/>
            <w:shd w:val="clear" w:color="auto" w:fill="C1E4F5" w:themeFill="accent1" w:themeFillTint="33"/>
          </w:tcPr>
          <w:p w14:paraId="7DA67439" w14:textId="77777777" w:rsidR="002426AB" w:rsidRPr="005D7E3D" w:rsidRDefault="0D127ED4" w:rsidP="3A6930CE">
            <w:pPr>
              <w:jc w:val="both"/>
              <w:rPr>
                <w:rFonts w:eastAsiaTheme="minorEastAsia"/>
                <w:b/>
                <w:bCs/>
              </w:rPr>
            </w:pPr>
            <w:r w:rsidRPr="3A6930CE">
              <w:rPr>
                <w:rFonts w:eastAsiaTheme="minorEastAsia"/>
                <w:b/>
                <w:bCs/>
              </w:rPr>
              <w:t xml:space="preserve">Date of interviews: </w:t>
            </w:r>
          </w:p>
        </w:tc>
        <w:tc>
          <w:tcPr>
            <w:tcW w:w="5760" w:type="dxa"/>
            <w:shd w:val="clear" w:color="auto" w:fill="C1E4F5" w:themeFill="accent1" w:themeFillTint="33"/>
          </w:tcPr>
          <w:p w14:paraId="75C5A0AC" w14:textId="15C5BD39" w:rsidR="002426AB" w:rsidRPr="005D7E3D" w:rsidRDefault="00AD5D06" w:rsidP="3A6930CE">
            <w:pPr>
              <w:jc w:val="both"/>
              <w:rPr>
                <w:rFonts w:eastAsiaTheme="minorEastAsia"/>
              </w:rPr>
            </w:pPr>
            <w:r>
              <w:rPr>
                <w:rFonts w:eastAsiaTheme="minorEastAsia"/>
              </w:rPr>
              <w:t>T</w:t>
            </w:r>
            <w:r w:rsidR="00CF5AA5">
              <w:rPr>
                <w:rFonts w:eastAsiaTheme="minorEastAsia"/>
              </w:rPr>
              <w:t>ues</w:t>
            </w:r>
            <w:r>
              <w:rPr>
                <w:rFonts w:eastAsiaTheme="minorEastAsia"/>
              </w:rPr>
              <w:t xml:space="preserve">day </w:t>
            </w:r>
            <w:r w:rsidR="00CF5AA5">
              <w:rPr>
                <w:rFonts w:eastAsiaTheme="minorEastAsia"/>
              </w:rPr>
              <w:t>10</w:t>
            </w:r>
            <w:r w:rsidR="00CF5AA5" w:rsidRPr="00CF5AA5">
              <w:rPr>
                <w:rFonts w:eastAsiaTheme="minorEastAsia"/>
                <w:vertAlign w:val="superscript"/>
              </w:rPr>
              <w:t>th</w:t>
            </w:r>
            <w:r w:rsidR="00CF5AA5">
              <w:rPr>
                <w:rFonts w:eastAsiaTheme="minorEastAsia"/>
              </w:rPr>
              <w:t xml:space="preserve"> Novem</w:t>
            </w:r>
            <w:r>
              <w:rPr>
                <w:rFonts w:eastAsiaTheme="minorEastAsia"/>
              </w:rPr>
              <w:t>ber</w:t>
            </w:r>
            <w:r w:rsidR="004B17DF">
              <w:rPr>
                <w:rFonts w:eastAsiaTheme="minorEastAsia"/>
              </w:rPr>
              <w:t xml:space="preserve"> 2026</w:t>
            </w:r>
          </w:p>
        </w:tc>
      </w:tr>
      <w:tr w:rsidR="002426AB" w:rsidRPr="005D7E3D" w14:paraId="7FEABBE7" w14:textId="77777777" w:rsidTr="4AB93A15">
        <w:tc>
          <w:tcPr>
            <w:tcW w:w="3261" w:type="dxa"/>
            <w:shd w:val="clear" w:color="auto" w:fill="C1E4F5" w:themeFill="accent1" w:themeFillTint="33"/>
          </w:tcPr>
          <w:p w14:paraId="74C42F88" w14:textId="77777777" w:rsidR="002426AB" w:rsidRPr="005D7E3D" w:rsidRDefault="0D127ED4" w:rsidP="3A6930CE">
            <w:pPr>
              <w:jc w:val="both"/>
              <w:rPr>
                <w:rFonts w:eastAsiaTheme="minorEastAsia"/>
                <w:b/>
                <w:bCs/>
              </w:rPr>
            </w:pPr>
            <w:r w:rsidRPr="3A6930CE">
              <w:rPr>
                <w:rFonts w:eastAsiaTheme="minorEastAsia"/>
                <w:b/>
                <w:bCs/>
              </w:rPr>
              <w:t xml:space="preserve">Start date:  </w:t>
            </w:r>
          </w:p>
        </w:tc>
        <w:tc>
          <w:tcPr>
            <w:tcW w:w="5760" w:type="dxa"/>
            <w:shd w:val="clear" w:color="auto" w:fill="C1E4F5" w:themeFill="accent1" w:themeFillTint="33"/>
          </w:tcPr>
          <w:p w14:paraId="25607163" w14:textId="76F37031" w:rsidR="002426AB" w:rsidRPr="005D7E3D" w:rsidRDefault="00CF5AA5" w:rsidP="3A6930CE">
            <w:pPr>
              <w:jc w:val="both"/>
              <w:rPr>
                <w:rFonts w:eastAsiaTheme="minorEastAsia"/>
              </w:rPr>
            </w:pPr>
            <w:r>
              <w:rPr>
                <w:rFonts w:eastAsiaTheme="minorEastAsia"/>
              </w:rPr>
              <w:t>ASAP</w:t>
            </w:r>
          </w:p>
        </w:tc>
      </w:tr>
    </w:tbl>
    <w:p w14:paraId="6318FF7C" w14:textId="77777777" w:rsidR="00910849" w:rsidRPr="009766B0" w:rsidRDefault="00000000" w:rsidP="3A6930CE">
      <w:pPr>
        <w:jc w:val="both"/>
        <w:rPr>
          <w:rFonts w:eastAsiaTheme="minorEastAsia"/>
        </w:rPr>
      </w:pPr>
      <w:r>
        <w:rPr>
          <w:rFonts w:ascii="Calibri" w:hAnsi="Calibri" w:cs="Calibri"/>
        </w:rPr>
        <w:pict w14:anchorId="3087C18D">
          <v:rect id="_x0000_i1030" style="width:0;height:1.5pt" o:hralign="center" o:hrstd="t" o:hr="t" fillcolor="#a0a0a0" stroked="f"/>
        </w:pict>
      </w:r>
    </w:p>
    <w:p w14:paraId="33A26709" w14:textId="77777777" w:rsidR="003E1AFD" w:rsidRDefault="003E1AFD" w:rsidP="3A6930CE">
      <w:pPr>
        <w:jc w:val="both"/>
        <w:rPr>
          <w:rFonts w:eastAsiaTheme="minorEastAsia"/>
          <w:b/>
          <w:bCs/>
        </w:rPr>
      </w:pPr>
    </w:p>
    <w:p w14:paraId="510E19E7" w14:textId="1D1E6F59" w:rsidR="00910849" w:rsidRPr="009766B0" w:rsidRDefault="00910849" w:rsidP="3A6930CE">
      <w:pPr>
        <w:jc w:val="both"/>
        <w:rPr>
          <w:rFonts w:eastAsiaTheme="minorEastAsia"/>
          <w:b/>
          <w:bCs/>
        </w:rPr>
      </w:pPr>
      <w:r w:rsidRPr="3A6930CE">
        <w:rPr>
          <w:rFonts w:eastAsiaTheme="minorEastAsia"/>
          <w:b/>
          <w:bCs/>
        </w:rPr>
        <w:lastRenderedPageBreak/>
        <w:t>Equal Opportunity Employer:</w:t>
      </w:r>
    </w:p>
    <w:p w14:paraId="2504954D" w14:textId="0F2BA621" w:rsidR="00910849" w:rsidRPr="009766B0" w:rsidRDefault="2318EE18" w:rsidP="3A6930CE">
      <w:pPr>
        <w:jc w:val="both"/>
        <w:rPr>
          <w:rFonts w:eastAsiaTheme="minorEastAsia"/>
        </w:rPr>
      </w:pPr>
      <w:r w:rsidRPr="3A6930CE">
        <w:rPr>
          <w:rFonts w:eastAsiaTheme="minorEastAsia"/>
        </w:rPr>
        <w:t xml:space="preserve">Murray’s Initiative </w:t>
      </w:r>
      <w:r w:rsidR="00910849" w:rsidRPr="3A6930CE">
        <w:rPr>
          <w:rFonts w:eastAsiaTheme="minorEastAsia"/>
        </w:rPr>
        <w:t>is an Equal Opportunities Organisation. We are committed to treating all workers and job applicants fairly and equally, regardless of their sex, pregnancy and maternity, sexual orientation, religion or belief, marital / civil partnership status, age, race, disability or gender identity and expression or any other personal characteristic.</w:t>
      </w:r>
    </w:p>
    <w:p w14:paraId="3BE07168" w14:textId="77777777" w:rsidR="00910849" w:rsidRPr="009766B0" w:rsidRDefault="00910849" w:rsidP="3A6930CE">
      <w:pPr>
        <w:jc w:val="both"/>
        <w:rPr>
          <w:rFonts w:eastAsiaTheme="minorEastAsia"/>
        </w:rPr>
      </w:pPr>
    </w:p>
    <w:p w14:paraId="4C6EA637" w14:textId="7857A137" w:rsidR="00D33FEF" w:rsidRDefault="00910849" w:rsidP="003E1AFD">
      <w:pPr>
        <w:jc w:val="center"/>
        <w:rPr>
          <w:rFonts w:eastAsiaTheme="minorEastAsia"/>
        </w:rPr>
      </w:pPr>
      <w:r>
        <w:rPr>
          <w:noProof/>
        </w:rPr>
        <w:drawing>
          <wp:inline distT="0" distB="0" distL="0" distR="0" wp14:anchorId="311D4281" wp14:editId="242E32E4">
            <wp:extent cx="1416050" cy="523875"/>
            <wp:effectExtent l="0" t="0" r="0" b="0"/>
            <wp:docPr id="1000149587" name="Picture 1000149587" descr="http://www.cosca.org.uk/images/template/webpagetop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osca.org.uk/images/template/webpagetop_left.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6050" cy="523875"/>
                    </a:xfrm>
                    <a:prstGeom prst="rect">
                      <a:avLst/>
                    </a:prstGeom>
                    <a:noFill/>
                    <a:ln>
                      <a:noFill/>
                    </a:ln>
                  </pic:spPr>
                </pic:pic>
              </a:graphicData>
            </a:graphic>
          </wp:inline>
        </w:drawing>
      </w:r>
      <w:r>
        <w:rPr>
          <w:noProof/>
        </w:rPr>
        <w:drawing>
          <wp:inline distT="0" distB="0" distL="0" distR="0" wp14:anchorId="255687F1" wp14:editId="128A2643">
            <wp:extent cx="922020" cy="449580"/>
            <wp:effectExtent l="0" t="0" r="0" b="0"/>
            <wp:docPr id="117728876" name="Picture 117728876" descr="A black background with purple and green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ack background with purple and green square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2020" cy="449580"/>
                    </a:xfrm>
                    <a:prstGeom prst="rect">
                      <a:avLst/>
                    </a:prstGeom>
                    <a:noFill/>
                    <a:ln>
                      <a:noFill/>
                    </a:ln>
                  </pic:spPr>
                </pic:pic>
              </a:graphicData>
            </a:graphic>
          </wp:inline>
        </w:drawing>
      </w:r>
      <w:r w:rsidRPr="3A6930CE">
        <w:rPr>
          <w:rFonts w:eastAsiaTheme="minorEastAsia"/>
          <w:noProof/>
          <w:lang w:eastAsia="en-GB"/>
        </w:rPr>
        <w:t xml:space="preserve"> </w:t>
      </w:r>
      <w:r>
        <w:rPr>
          <w:noProof/>
        </w:rPr>
        <w:drawing>
          <wp:inline distT="0" distB="0" distL="0" distR="0" wp14:anchorId="2ABA988E" wp14:editId="1FF62237">
            <wp:extent cx="647700" cy="531114"/>
            <wp:effectExtent l="0" t="0" r="0" b="2540"/>
            <wp:docPr id="186880808" name="Picture 1" descr="A colorful circl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80808" name="Picture 1" descr="A colorful circles with white text&#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2168" cy="542978"/>
                    </a:xfrm>
                    <a:prstGeom prst="rect">
                      <a:avLst/>
                    </a:prstGeom>
                    <a:noFill/>
                    <a:ln>
                      <a:noFill/>
                    </a:ln>
                  </pic:spPr>
                </pic:pic>
              </a:graphicData>
            </a:graphic>
          </wp:inline>
        </w:drawing>
      </w:r>
      <w:r>
        <w:rPr>
          <w:noProof/>
        </w:rPr>
        <w:drawing>
          <wp:inline distT="0" distB="0" distL="0" distR="0" wp14:anchorId="3CA14D9A" wp14:editId="47D05FC0">
            <wp:extent cx="1038225" cy="491427"/>
            <wp:effectExtent l="0" t="0" r="0" b="4445"/>
            <wp:docPr id="448758061" name="Picture 1" descr="ISO-9001-2008-badge-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SO-9001-2008-badge-whi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58247" cy="500904"/>
                    </a:xfrm>
                    <a:prstGeom prst="rect">
                      <a:avLst/>
                    </a:prstGeom>
                    <a:noFill/>
                    <a:ln>
                      <a:noFill/>
                    </a:ln>
                  </pic:spPr>
                </pic:pic>
              </a:graphicData>
            </a:graphic>
          </wp:inline>
        </w:drawing>
      </w:r>
      <w:r>
        <w:rPr>
          <w:noProof/>
        </w:rPr>
        <w:drawing>
          <wp:inline distT="0" distB="0" distL="0" distR="0" wp14:anchorId="6C58278E" wp14:editId="31E8B101">
            <wp:extent cx="1047750" cy="495935"/>
            <wp:effectExtent l="0" t="0" r="0" b="0"/>
            <wp:docPr id="772982578" name="Picture 2" descr="ISO-14001-2004-badge-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SO-14001-2004-badge-whi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3059" cy="503181"/>
                    </a:xfrm>
                    <a:prstGeom prst="rect">
                      <a:avLst/>
                    </a:prstGeom>
                    <a:noFill/>
                    <a:ln>
                      <a:noFill/>
                    </a:ln>
                  </pic:spPr>
                </pic:pic>
              </a:graphicData>
            </a:graphic>
          </wp:inline>
        </w:drawing>
      </w:r>
    </w:p>
    <w:p w14:paraId="103654C5" w14:textId="31BAA143" w:rsidR="00533B3E" w:rsidRPr="00533B3E" w:rsidRDefault="00533B3E" w:rsidP="3A6930CE">
      <w:pPr>
        <w:outlineLvl w:val="0"/>
        <w:rPr>
          <w:rFonts w:eastAsiaTheme="minorEastAsia"/>
          <w:b/>
          <w:bCs/>
          <w:u w:val="single"/>
        </w:rPr>
      </w:pPr>
    </w:p>
    <w:sectPr w:rsidR="00533B3E" w:rsidRPr="00533B3E">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B9AD9" w14:textId="77777777" w:rsidR="00332F08" w:rsidRDefault="00332F08" w:rsidP="005D789A">
      <w:pPr>
        <w:spacing w:after="0" w:line="240" w:lineRule="auto"/>
      </w:pPr>
      <w:r>
        <w:separator/>
      </w:r>
    </w:p>
  </w:endnote>
  <w:endnote w:type="continuationSeparator" w:id="0">
    <w:p w14:paraId="25A9CD93" w14:textId="77777777" w:rsidR="00332F08" w:rsidRDefault="00332F08" w:rsidP="005D7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Theme="minorEastAsia" w:hAnsi="Aptos"/>
      </w:rPr>
      <w:id w:val="139391698"/>
      <w:docPartObj>
        <w:docPartGallery w:val="Page Numbers (Bottom of Page)"/>
        <w:docPartUnique/>
      </w:docPartObj>
    </w:sdtPr>
    <w:sdtContent>
      <w:sdt>
        <w:sdtPr>
          <w:rPr>
            <w:rFonts w:ascii="Aptos" w:eastAsiaTheme="minorEastAsia" w:hAnsi="Aptos"/>
          </w:rPr>
          <w:id w:val="-1705238520"/>
          <w:docPartObj>
            <w:docPartGallery w:val="Page Numbers (Top of Page)"/>
            <w:docPartUnique/>
          </w:docPartObj>
        </w:sdtPr>
        <w:sdtContent>
          <w:p w14:paraId="25E05B51" w14:textId="1E2F69A9" w:rsidR="00A5202C" w:rsidRPr="00353DC2" w:rsidRDefault="4AB93A15" w:rsidP="4AB93A15">
            <w:pPr>
              <w:pStyle w:val="Footer"/>
              <w:rPr>
                <w:rFonts w:ascii="Aptos" w:eastAsiaTheme="minorEastAsia" w:hAnsi="Aptos"/>
                <w:color w:val="EE0000"/>
              </w:rPr>
            </w:pPr>
            <w:r w:rsidRPr="00353DC2">
              <w:rPr>
                <w:rFonts w:ascii="Aptos" w:eastAsiaTheme="minorEastAsia" w:hAnsi="Aptos"/>
              </w:rPr>
              <w:t xml:space="preserve">Page </w:t>
            </w:r>
            <w:r w:rsidR="5E105B5D" w:rsidRPr="00353DC2">
              <w:rPr>
                <w:rFonts w:ascii="Aptos" w:eastAsiaTheme="minorEastAsia" w:hAnsi="Aptos"/>
                <w:noProof/>
              </w:rPr>
              <w:fldChar w:fldCharType="begin"/>
            </w:r>
            <w:r w:rsidR="5E105B5D" w:rsidRPr="00353DC2">
              <w:rPr>
                <w:rFonts w:ascii="Aptos" w:hAnsi="Aptos" w:cs="Calibri"/>
              </w:rPr>
              <w:instrText xml:space="preserve"> PAGE </w:instrText>
            </w:r>
            <w:r w:rsidR="5E105B5D" w:rsidRPr="00353DC2">
              <w:rPr>
                <w:rFonts w:ascii="Aptos" w:hAnsi="Aptos" w:cs="Calibri"/>
              </w:rPr>
              <w:fldChar w:fldCharType="separate"/>
            </w:r>
            <w:r w:rsidRPr="00353DC2">
              <w:rPr>
                <w:rFonts w:ascii="Aptos" w:eastAsiaTheme="minorEastAsia" w:hAnsi="Aptos"/>
                <w:noProof/>
              </w:rPr>
              <w:t>2</w:t>
            </w:r>
            <w:r w:rsidR="5E105B5D" w:rsidRPr="00353DC2">
              <w:rPr>
                <w:rFonts w:ascii="Aptos" w:eastAsiaTheme="minorEastAsia" w:hAnsi="Aptos"/>
                <w:noProof/>
              </w:rPr>
              <w:fldChar w:fldCharType="end"/>
            </w:r>
            <w:r w:rsidRPr="00353DC2">
              <w:rPr>
                <w:rFonts w:ascii="Aptos" w:eastAsiaTheme="minorEastAsia" w:hAnsi="Aptos"/>
              </w:rPr>
              <w:t xml:space="preserve"> of </w:t>
            </w:r>
            <w:r w:rsidR="5E105B5D" w:rsidRPr="00353DC2">
              <w:rPr>
                <w:rFonts w:ascii="Aptos" w:eastAsiaTheme="minorEastAsia" w:hAnsi="Aptos"/>
                <w:noProof/>
              </w:rPr>
              <w:fldChar w:fldCharType="begin"/>
            </w:r>
            <w:r w:rsidR="5E105B5D" w:rsidRPr="00353DC2">
              <w:rPr>
                <w:rFonts w:ascii="Aptos" w:hAnsi="Aptos" w:cs="Calibri"/>
              </w:rPr>
              <w:instrText xml:space="preserve"> NUMPAGES  </w:instrText>
            </w:r>
            <w:r w:rsidR="5E105B5D" w:rsidRPr="00353DC2">
              <w:rPr>
                <w:rFonts w:ascii="Aptos" w:hAnsi="Aptos" w:cs="Calibri"/>
              </w:rPr>
              <w:fldChar w:fldCharType="separate"/>
            </w:r>
            <w:r w:rsidRPr="00353DC2">
              <w:rPr>
                <w:rFonts w:ascii="Aptos" w:eastAsiaTheme="minorEastAsia" w:hAnsi="Aptos"/>
                <w:noProof/>
              </w:rPr>
              <w:t>2</w:t>
            </w:r>
            <w:r w:rsidR="5E105B5D" w:rsidRPr="00353DC2">
              <w:rPr>
                <w:rFonts w:ascii="Aptos" w:eastAsiaTheme="minorEastAsia" w:hAnsi="Aptos"/>
                <w:noProof/>
              </w:rPr>
              <w:fldChar w:fldCharType="end"/>
            </w:r>
            <w:r w:rsidRPr="00353DC2">
              <w:rPr>
                <w:rFonts w:ascii="Aptos" w:eastAsiaTheme="minorEastAsia" w:hAnsi="Aptos"/>
              </w:rPr>
              <w:t xml:space="preserve"> Job Description – </w:t>
            </w:r>
            <w:r w:rsidR="00904E19" w:rsidRPr="00353DC2">
              <w:rPr>
                <w:rFonts w:ascii="Aptos" w:eastAsiaTheme="minorEastAsia" w:hAnsi="Aptos"/>
              </w:rPr>
              <w:t>Employability Support Worker</w:t>
            </w:r>
            <w:r w:rsidR="00353DC2">
              <w:rPr>
                <w:rFonts w:ascii="Aptos" w:eastAsiaTheme="minorEastAsia" w:hAnsi="Aptos"/>
              </w:rPr>
              <w:t xml:space="preserve"> PSP</w:t>
            </w:r>
            <w:r w:rsidR="00904E19" w:rsidRPr="00353DC2">
              <w:rPr>
                <w:rFonts w:ascii="Aptos" w:eastAsiaTheme="minorEastAsia" w:hAnsi="Aptos"/>
              </w:rPr>
              <w:t xml:space="preserve">- </w:t>
            </w:r>
            <w:r w:rsidR="001D7E8C">
              <w:rPr>
                <w:rFonts w:ascii="Aptos" w:eastAsiaTheme="minorEastAsia" w:hAnsi="Aptos"/>
              </w:rPr>
              <w:t>Oct</w:t>
            </w:r>
            <w:r w:rsidRPr="00353DC2">
              <w:rPr>
                <w:rFonts w:ascii="Aptos" w:eastAsiaTheme="minorEastAsia" w:hAnsi="Aptos"/>
              </w:rPr>
              <w:t xml:space="preserve"> 202</w:t>
            </w:r>
            <w:r w:rsidR="00904E19" w:rsidRPr="00353DC2">
              <w:rPr>
                <w:rFonts w:ascii="Aptos" w:eastAsiaTheme="minorEastAsia" w:hAnsi="Aptos"/>
              </w:rPr>
              <w:t>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2BB73" w14:textId="77777777" w:rsidR="00332F08" w:rsidRDefault="00332F08" w:rsidP="005D789A">
      <w:pPr>
        <w:spacing w:after="0" w:line="240" w:lineRule="auto"/>
      </w:pPr>
      <w:r>
        <w:separator/>
      </w:r>
    </w:p>
  </w:footnote>
  <w:footnote w:type="continuationSeparator" w:id="0">
    <w:p w14:paraId="1ED11F81" w14:textId="77777777" w:rsidR="00332F08" w:rsidRDefault="00332F08" w:rsidP="005D7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page" w:horzAnchor="margin" w:tblpY="126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6549"/>
    </w:tblGrid>
    <w:tr w:rsidR="005D789A" w:rsidRPr="00D24F0A" w14:paraId="43C4A6C6" w14:textId="77777777" w:rsidTr="5E105B5D">
      <w:trPr>
        <w:cantSplit/>
        <w:trHeight w:val="1550"/>
      </w:trPr>
      <w:tc>
        <w:tcPr>
          <w:tcW w:w="2518" w:type="dxa"/>
          <w:tcBorders>
            <w:top w:val="single" w:sz="4" w:space="0" w:color="auto"/>
            <w:left w:val="single" w:sz="4" w:space="0" w:color="auto"/>
            <w:bottom w:val="single" w:sz="4" w:space="0" w:color="auto"/>
            <w:right w:val="single" w:sz="4" w:space="0" w:color="auto"/>
          </w:tcBorders>
          <w:vAlign w:val="center"/>
          <w:hideMark/>
        </w:tcPr>
        <w:p w14:paraId="4AB44F84" w14:textId="77207CF1" w:rsidR="005D789A" w:rsidRPr="00D24F0A" w:rsidRDefault="3A6930CE" w:rsidP="3A6930CE">
          <w:pPr>
            <w:spacing w:after="0" w:line="240" w:lineRule="auto"/>
          </w:pPr>
          <w:r>
            <w:rPr>
              <w:noProof/>
            </w:rPr>
            <w:drawing>
              <wp:inline distT="0" distB="0" distL="0" distR="0" wp14:anchorId="14CD4662" wp14:editId="2926D54B">
                <wp:extent cx="1447800" cy="476250"/>
                <wp:effectExtent l="0" t="0" r="0" b="0"/>
                <wp:docPr id="17387021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702114" name=""/>
                        <pic:cNvPicPr/>
                      </pic:nvPicPr>
                      <pic:blipFill>
                        <a:blip r:embed="rId1">
                          <a:extLst>
                            <a:ext uri="{28A0092B-C50C-407E-A947-70E740481C1C}">
                              <a14:useLocalDpi xmlns:a14="http://schemas.microsoft.com/office/drawing/2010/main" val="0"/>
                            </a:ext>
                          </a:extLst>
                        </a:blip>
                        <a:stretch>
                          <a:fillRect/>
                        </a:stretch>
                      </pic:blipFill>
                      <pic:spPr>
                        <a:xfrm>
                          <a:off x="0" y="0"/>
                          <a:ext cx="1447800" cy="476250"/>
                        </a:xfrm>
                        <a:prstGeom prst="rect">
                          <a:avLst/>
                        </a:prstGeom>
                      </pic:spPr>
                    </pic:pic>
                  </a:graphicData>
                </a:graphic>
              </wp:inline>
            </w:drawing>
          </w:r>
        </w:p>
      </w:tc>
      <w:tc>
        <w:tcPr>
          <w:tcW w:w="6549" w:type="dxa"/>
          <w:tcBorders>
            <w:top w:val="single" w:sz="4" w:space="0" w:color="auto"/>
            <w:left w:val="single" w:sz="4" w:space="0" w:color="auto"/>
            <w:bottom w:val="single" w:sz="4" w:space="0" w:color="auto"/>
            <w:right w:val="single" w:sz="4" w:space="0" w:color="auto"/>
          </w:tcBorders>
          <w:hideMark/>
        </w:tcPr>
        <w:p w14:paraId="025B5C4A" w14:textId="49D3EDB1" w:rsidR="005D789A" w:rsidRPr="00FA0D20" w:rsidRDefault="005D789A" w:rsidP="5E105B5D">
          <w:pPr>
            <w:keepNext/>
            <w:spacing w:after="0" w:line="240" w:lineRule="auto"/>
            <w:jc w:val="center"/>
            <w:outlineLvl w:val="3"/>
            <w:rPr>
              <w:rFonts w:eastAsiaTheme="minorEastAsia"/>
              <w:b/>
              <w:bCs/>
              <w:kern w:val="0"/>
              <w:u w:val="single"/>
              <w14:ligatures w14:val="none"/>
            </w:rPr>
          </w:pPr>
          <w:r w:rsidRPr="00FA0D20">
            <w:rPr>
              <w:rFonts w:ascii="Calibri" w:eastAsia="Times New Roman" w:hAnsi="Calibri" w:cs="Calibri"/>
              <w:kern w:val="0"/>
              <w14:ligatures w14:val="none"/>
            </w:rPr>
            <w:br/>
          </w:r>
          <w:r w:rsidR="5E105B5D" w:rsidRPr="5E105B5D">
            <w:rPr>
              <w:rFonts w:eastAsiaTheme="minorEastAsia"/>
              <w:b/>
              <w:bCs/>
              <w:kern w:val="0"/>
              <w:u w:val="single"/>
              <w14:ligatures w14:val="none"/>
            </w:rPr>
            <w:t xml:space="preserve"> Murray’s Initiative</w:t>
          </w:r>
        </w:p>
        <w:p w14:paraId="05F0347D" w14:textId="77777777" w:rsidR="005D789A" w:rsidRPr="00FA0D20" w:rsidRDefault="5E105B5D" w:rsidP="5E105B5D">
          <w:pPr>
            <w:keepNext/>
            <w:spacing w:after="0" w:line="240" w:lineRule="auto"/>
            <w:jc w:val="center"/>
            <w:outlineLvl w:val="3"/>
            <w:rPr>
              <w:rFonts w:eastAsiaTheme="minorEastAsia"/>
              <w:kern w:val="0"/>
              <w14:ligatures w14:val="none"/>
            </w:rPr>
          </w:pPr>
          <w:r w:rsidRPr="5E105B5D">
            <w:rPr>
              <w:rFonts w:eastAsiaTheme="minorEastAsia"/>
              <w:kern w:val="0"/>
              <w14:ligatures w14:val="none"/>
            </w:rPr>
            <w:t>2</w:t>
          </w:r>
          <w:r w:rsidRPr="5E105B5D">
            <w:rPr>
              <w:rFonts w:eastAsiaTheme="minorEastAsia"/>
              <w:kern w:val="0"/>
              <w:vertAlign w:val="superscript"/>
              <w14:ligatures w14:val="none"/>
            </w:rPr>
            <w:t>nd</w:t>
          </w:r>
          <w:r w:rsidRPr="5E105B5D">
            <w:rPr>
              <w:rFonts w:eastAsiaTheme="minorEastAsia"/>
              <w:kern w:val="0"/>
              <w14:ligatures w14:val="none"/>
            </w:rPr>
            <w:t xml:space="preserve"> Floor, 14 North Claremont Street</w:t>
          </w:r>
        </w:p>
        <w:p w14:paraId="6B1A5C54" w14:textId="77777777" w:rsidR="005D789A" w:rsidRPr="00FA0D20" w:rsidRDefault="5E105B5D" w:rsidP="5E105B5D">
          <w:pPr>
            <w:keepNext/>
            <w:spacing w:after="0" w:line="240" w:lineRule="auto"/>
            <w:jc w:val="center"/>
            <w:outlineLvl w:val="3"/>
            <w:rPr>
              <w:rFonts w:eastAsiaTheme="minorEastAsia"/>
              <w:kern w:val="0"/>
              <w14:ligatures w14:val="none"/>
            </w:rPr>
          </w:pPr>
          <w:r w:rsidRPr="5E105B5D">
            <w:rPr>
              <w:rFonts w:eastAsiaTheme="minorEastAsia"/>
              <w:kern w:val="0"/>
              <w14:ligatures w14:val="none"/>
            </w:rPr>
            <w:t>Glasgow G3 7LE</w:t>
          </w:r>
        </w:p>
        <w:p w14:paraId="6D54E6D5" w14:textId="77777777" w:rsidR="005D789A" w:rsidRDefault="5E105B5D" w:rsidP="5E105B5D">
          <w:pPr>
            <w:spacing w:before="2" w:after="0" w:line="240" w:lineRule="auto"/>
            <w:ind w:left="1701" w:right="1601"/>
            <w:jc w:val="center"/>
            <w:rPr>
              <w:rFonts w:eastAsiaTheme="minorEastAsia"/>
              <w:b/>
              <w:bCs/>
              <w:kern w:val="0"/>
              <w14:ligatures w14:val="none"/>
            </w:rPr>
          </w:pPr>
          <w:r w:rsidRPr="5E105B5D">
            <w:rPr>
              <w:rFonts w:eastAsiaTheme="minorEastAsia"/>
              <w:b/>
              <w:bCs/>
              <w:kern w:val="0"/>
              <w14:ligatures w14:val="none"/>
            </w:rPr>
            <w:t>0141 353 1800</w:t>
          </w:r>
        </w:p>
        <w:p w14:paraId="48E88876" w14:textId="77777777" w:rsidR="00456E94" w:rsidRPr="00FA0D20" w:rsidRDefault="00456E94" w:rsidP="5E105B5D">
          <w:pPr>
            <w:spacing w:before="2" w:after="0" w:line="240" w:lineRule="auto"/>
            <w:ind w:left="1701" w:right="1601"/>
            <w:jc w:val="center"/>
            <w:rPr>
              <w:rFonts w:eastAsiaTheme="minorEastAsia"/>
              <w:b/>
              <w:bCs/>
              <w:kern w:val="0"/>
              <w14:ligatures w14:val="none"/>
            </w:rPr>
          </w:pPr>
        </w:p>
        <w:p w14:paraId="6D2872AF" w14:textId="77777777" w:rsidR="005D789A" w:rsidRPr="00FA0D20" w:rsidRDefault="005D789A" w:rsidP="005B665A">
          <w:pPr>
            <w:keepNext/>
            <w:spacing w:after="0" w:line="240" w:lineRule="auto"/>
            <w:jc w:val="center"/>
            <w:outlineLvl w:val="2"/>
            <w:rPr>
              <w:rFonts w:ascii="Calibri" w:eastAsia="Times New Roman" w:hAnsi="Calibri" w:cs="Calibri"/>
              <w:b/>
              <w:bCs/>
              <w:kern w:val="0"/>
              <w14:ligatures w14:val="none"/>
            </w:rPr>
          </w:pPr>
        </w:p>
      </w:tc>
    </w:tr>
  </w:tbl>
  <w:p w14:paraId="08E0AFAD" w14:textId="77777777" w:rsidR="005D789A" w:rsidRDefault="005D789A" w:rsidP="00D915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1074"/>
    <w:multiLevelType w:val="multilevel"/>
    <w:tmpl w:val="D07224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803B28"/>
    <w:multiLevelType w:val="multilevel"/>
    <w:tmpl w:val="27D6ACB6"/>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A1075"/>
    <w:multiLevelType w:val="hybridMultilevel"/>
    <w:tmpl w:val="272C0B38"/>
    <w:lvl w:ilvl="0" w:tplc="B150F01C">
      <w:start w:val="5"/>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167AB"/>
    <w:multiLevelType w:val="multilevel"/>
    <w:tmpl w:val="C468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40FDE"/>
    <w:multiLevelType w:val="multilevel"/>
    <w:tmpl w:val="CBAC03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435279"/>
    <w:multiLevelType w:val="multilevel"/>
    <w:tmpl w:val="4672149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5B0CFD"/>
    <w:multiLevelType w:val="multilevel"/>
    <w:tmpl w:val="01F09F7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872C40"/>
    <w:multiLevelType w:val="multilevel"/>
    <w:tmpl w:val="AC408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B537D8"/>
    <w:multiLevelType w:val="hybridMultilevel"/>
    <w:tmpl w:val="6D56033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410F6E"/>
    <w:multiLevelType w:val="hybridMultilevel"/>
    <w:tmpl w:val="34F2736E"/>
    <w:lvl w:ilvl="0" w:tplc="ABD48E8A">
      <w:start w:val="1"/>
      <w:numFmt w:val="bullet"/>
      <w:lvlText w:val=""/>
      <w:lvlJc w:val="left"/>
      <w:pPr>
        <w:ind w:left="480" w:hanging="360"/>
      </w:pPr>
      <w:rPr>
        <w:rFonts w:ascii="Symbol" w:eastAsia="Symbol" w:hAnsi="Symbol" w:hint="default"/>
        <w:sz w:val="24"/>
        <w:szCs w:val="24"/>
      </w:rPr>
    </w:lvl>
    <w:lvl w:ilvl="1" w:tplc="CEB6D31E">
      <w:start w:val="1"/>
      <w:numFmt w:val="bullet"/>
      <w:lvlText w:val=""/>
      <w:lvlJc w:val="left"/>
      <w:pPr>
        <w:ind w:left="871" w:hanging="360"/>
      </w:pPr>
      <w:rPr>
        <w:rFonts w:ascii="Symbol" w:eastAsia="Symbol" w:hAnsi="Symbol" w:hint="default"/>
        <w:sz w:val="24"/>
        <w:szCs w:val="24"/>
      </w:rPr>
    </w:lvl>
    <w:lvl w:ilvl="2" w:tplc="A11A0100">
      <w:start w:val="1"/>
      <w:numFmt w:val="bullet"/>
      <w:lvlText w:val="•"/>
      <w:lvlJc w:val="left"/>
      <w:pPr>
        <w:ind w:left="1742" w:hanging="360"/>
      </w:pPr>
      <w:rPr>
        <w:rFonts w:hint="default"/>
      </w:rPr>
    </w:lvl>
    <w:lvl w:ilvl="3" w:tplc="DCB49A0C">
      <w:start w:val="1"/>
      <w:numFmt w:val="bullet"/>
      <w:lvlText w:val="•"/>
      <w:lvlJc w:val="left"/>
      <w:pPr>
        <w:ind w:left="2613" w:hanging="360"/>
      </w:pPr>
      <w:rPr>
        <w:rFonts w:hint="default"/>
      </w:rPr>
    </w:lvl>
    <w:lvl w:ilvl="4" w:tplc="442CA5E8">
      <w:start w:val="1"/>
      <w:numFmt w:val="bullet"/>
      <w:lvlText w:val="•"/>
      <w:lvlJc w:val="left"/>
      <w:pPr>
        <w:ind w:left="3484" w:hanging="360"/>
      </w:pPr>
      <w:rPr>
        <w:rFonts w:hint="default"/>
      </w:rPr>
    </w:lvl>
    <w:lvl w:ilvl="5" w:tplc="23247BFC">
      <w:start w:val="1"/>
      <w:numFmt w:val="bullet"/>
      <w:lvlText w:val="•"/>
      <w:lvlJc w:val="left"/>
      <w:pPr>
        <w:ind w:left="4355" w:hanging="360"/>
      </w:pPr>
      <w:rPr>
        <w:rFonts w:hint="default"/>
      </w:rPr>
    </w:lvl>
    <w:lvl w:ilvl="6" w:tplc="0812E6E8">
      <w:start w:val="1"/>
      <w:numFmt w:val="bullet"/>
      <w:lvlText w:val="•"/>
      <w:lvlJc w:val="left"/>
      <w:pPr>
        <w:ind w:left="5226" w:hanging="360"/>
      </w:pPr>
      <w:rPr>
        <w:rFonts w:hint="default"/>
      </w:rPr>
    </w:lvl>
    <w:lvl w:ilvl="7" w:tplc="FFAE49B6">
      <w:start w:val="1"/>
      <w:numFmt w:val="bullet"/>
      <w:lvlText w:val="•"/>
      <w:lvlJc w:val="left"/>
      <w:pPr>
        <w:ind w:left="6098" w:hanging="360"/>
      </w:pPr>
      <w:rPr>
        <w:rFonts w:hint="default"/>
      </w:rPr>
    </w:lvl>
    <w:lvl w:ilvl="8" w:tplc="52D0524C">
      <w:start w:val="1"/>
      <w:numFmt w:val="bullet"/>
      <w:lvlText w:val="•"/>
      <w:lvlJc w:val="left"/>
      <w:pPr>
        <w:ind w:left="6969" w:hanging="360"/>
      </w:pPr>
      <w:rPr>
        <w:rFonts w:hint="default"/>
      </w:rPr>
    </w:lvl>
  </w:abstractNum>
  <w:abstractNum w:abstractNumId="10" w15:restartNumberingAfterBreak="0">
    <w:nsid w:val="25AD0ADA"/>
    <w:multiLevelType w:val="hybridMultilevel"/>
    <w:tmpl w:val="02DE7284"/>
    <w:lvl w:ilvl="0" w:tplc="AAA295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2B5DDD"/>
    <w:multiLevelType w:val="multilevel"/>
    <w:tmpl w:val="778EE93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482492"/>
    <w:multiLevelType w:val="multilevel"/>
    <w:tmpl w:val="5A3C36A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EB6261"/>
    <w:multiLevelType w:val="hybridMultilevel"/>
    <w:tmpl w:val="7986875C"/>
    <w:lvl w:ilvl="0" w:tplc="AAA295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787625"/>
    <w:multiLevelType w:val="multilevel"/>
    <w:tmpl w:val="756413C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881CD2"/>
    <w:multiLevelType w:val="multilevel"/>
    <w:tmpl w:val="B95E0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827BB4"/>
    <w:multiLevelType w:val="hybridMultilevel"/>
    <w:tmpl w:val="DBE45F9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35F4E9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8" w15:restartNumberingAfterBreak="0">
    <w:nsid w:val="45F86CD4"/>
    <w:multiLevelType w:val="multilevel"/>
    <w:tmpl w:val="B7B0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D223AC"/>
    <w:multiLevelType w:val="multilevel"/>
    <w:tmpl w:val="80722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3501AF"/>
    <w:multiLevelType w:val="multilevel"/>
    <w:tmpl w:val="780CC3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0D11D5"/>
    <w:multiLevelType w:val="multilevel"/>
    <w:tmpl w:val="A05C9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ED32E4F"/>
    <w:multiLevelType w:val="hybridMultilevel"/>
    <w:tmpl w:val="3BD6E8D8"/>
    <w:lvl w:ilvl="0" w:tplc="4140B8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0063AA"/>
    <w:multiLevelType w:val="hybridMultilevel"/>
    <w:tmpl w:val="645EC960"/>
    <w:lvl w:ilvl="0" w:tplc="AAA295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CC3723"/>
    <w:multiLevelType w:val="hybridMultilevel"/>
    <w:tmpl w:val="2FBEDBE0"/>
    <w:lvl w:ilvl="0" w:tplc="AAA295CA">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52024B64"/>
    <w:multiLevelType w:val="hybridMultilevel"/>
    <w:tmpl w:val="EE6A0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C25C06"/>
    <w:multiLevelType w:val="multilevel"/>
    <w:tmpl w:val="74CC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696035"/>
    <w:multiLevelType w:val="multilevel"/>
    <w:tmpl w:val="2E8647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972C65"/>
    <w:multiLevelType w:val="hybridMultilevel"/>
    <w:tmpl w:val="BA6069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9D059F2"/>
    <w:multiLevelType w:val="multilevel"/>
    <w:tmpl w:val="E3CA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D238E6"/>
    <w:multiLevelType w:val="hybridMultilevel"/>
    <w:tmpl w:val="DA7A376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57269F"/>
    <w:multiLevelType w:val="hybridMultilevel"/>
    <w:tmpl w:val="98B87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FE15A8"/>
    <w:multiLevelType w:val="multilevel"/>
    <w:tmpl w:val="FC7C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FE7210"/>
    <w:multiLevelType w:val="multilevel"/>
    <w:tmpl w:val="59686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27D72C4"/>
    <w:multiLevelType w:val="multilevel"/>
    <w:tmpl w:val="27E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E51514"/>
    <w:multiLevelType w:val="multilevel"/>
    <w:tmpl w:val="BFD855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5033FEB"/>
    <w:multiLevelType w:val="hybridMultilevel"/>
    <w:tmpl w:val="D19A8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3A64D0"/>
    <w:multiLevelType w:val="multilevel"/>
    <w:tmpl w:val="83D4E0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CB41EC"/>
    <w:multiLevelType w:val="multilevel"/>
    <w:tmpl w:val="74CC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922AD0"/>
    <w:multiLevelType w:val="multilevel"/>
    <w:tmpl w:val="51AC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B07EC7"/>
    <w:multiLevelType w:val="hybridMultilevel"/>
    <w:tmpl w:val="FD36C166"/>
    <w:lvl w:ilvl="0" w:tplc="AAA295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7876683">
    <w:abstractNumId w:val="34"/>
  </w:num>
  <w:num w:numId="2" w16cid:durableId="1672677395">
    <w:abstractNumId w:val="18"/>
  </w:num>
  <w:num w:numId="3" w16cid:durableId="717048758">
    <w:abstractNumId w:val="38"/>
  </w:num>
  <w:num w:numId="4" w16cid:durableId="74979402">
    <w:abstractNumId w:val="15"/>
  </w:num>
  <w:num w:numId="5" w16cid:durableId="1697121113">
    <w:abstractNumId w:val="3"/>
  </w:num>
  <w:num w:numId="6" w16cid:durableId="495078707">
    <w:abstractNumId w:val="25"/>
  </w:num>
  <w:num w:numId="7" w16cid:durableId="1616328049">
    <w:abstractNumId w:val="36"/>
  </w:num>
  <w:num w:numId="8" w16cid:durableId="204609993">
    <w:abstractNumId w:val="16"/>
  </w:num>
  <w:num w:numId="9" w16cid:durableId="33622414">
    <w:abstractNumId w:val="9"/>
  </w:num>
  <w:num w:numId="10" w16cid:durableId="631522264">
    <w:abstractNumId w:val="30"/>
  </w:num>
  <w:num w:numId="11" w16cid:durableId="1179470761">
    <w:abstractNumId w:val="17"/>
  </w:num>
  <w:num w:numId="12" w16cid:durableId="257493578">
    <w:abstractNumId w:val="31"/>
  </w:num>
  <w:num w:numId="13" w16cid:durableId="168299531">
    <w:abstractNumId w:val="8"/>
  </w:num>
  <w:num w:numId="14" w16cid:durableId="1563635505">
    <w:abstractNumId w:val="7"/>
  </w:num>
  <w:num w:numId="15" w16cid:durableId="1779519305">
    <w:abstractNumId w:val="0"/>
  </w:num>
  <w:num w:numId="16" w16cid:durableId="772170814">
    <w:abstractNumId w:val="35"/>
  </w:num>
  <w:num w:numId="17" w16cid:durableId="1140265588">
    <w:abstractNumId w:val="19"/>
  </w:num>
  <w:num w:numId="18" w16cid:durableId="2141991303">
    <w:abstractNumId w:val="37"/>
  </w:num>
  <w:num w:numId="19" w16cid:durableId="90857479">
    <w:abstractNumId w:val="27"/>
  </w:num>
  <w:num w:numId="20" w16cid:durableId="143474025">
    <w:abstractNumId w:val="20"/>
  </w:num>
  <w:num w:numId="21" w16cid:durableId="1433668564">
    <w:abstractNumId w:val="4"/>
  </w:num>
  <w:num w:numId="22" w16cid:durableId="19430081">
    <w:abstractNumId w:val="14"/>
  </w:num>
  <w:num w:numId="23" w16cid:durableId="737168576">
    <w:abstractNumId w:val="6"/>
  </w:num>
  <w:num w:numId="24" w16cid:durableId="387804986">
    <w:abstractNumId w:val="12"/>
  </w:num>
  <w:num w:numId="25" w16cid:durableId="2100053131">
    <w:abstractNumId w:val="5"/>
  </w:num>
  <w:num w:numId="26" w16cid:durableId="1423451987">
    <w:abstractNumId w:val="11"/>
  </w:num>
  <w:num w:numId="27" w16cid:durableId="1992784736">
    <w:abstractNumId w:val="26"/>
  </w:num>
  <w:num w:numId="28" w16cid:durableId="1244532351">
    <w:abstractNumId w:val="29"/>
  </w:num>
  <w:num w:numId="29" w16cid:durableId="1809930732">
    <w:abstractNumId w:val="21"/>
  </w:num>
  <w:num w:numId="30" w16cid:durableId="2022855458">
    <w:abstractNumId w:val="32"/>
  </w:num>
  <w:num w:numId="31" w16cid:durableId="2079933019">
    <w:abstractNumId w:val="39"/>
  </w:num>
  <w:num w:numId="32" w16cid:durableId="844246873">
    <w:abstractNumId w:val="33"/>
  </w:num>
  <w:num w:numId="33" w16cid:durableId="314183154">
    <w:abstractNumId w:val="22"/>
  </w:num>
  <w:num w:numId="34" w16cid:durableId="1943607602">
    <w:abstractNumId w:val="28"/>
  </w:num>
  <w:num w:numId="35" w16cid:durableId="2035686134">
    <w:abstractNumId w:val="24"/>
  </w:num>
  <w:num w:numId="36" w16cid:durableId="742219089">
    <w:abstractNumId w:val="13"/>
  </w:num>
  <w:num w:numId="37" w16cid:durableId="454907539">
    <w:abstractNumId w:val="1"/>
  </w:num>
  <w:num w:numId="38" w16cid:durableId="2080592800">
    <w:abstractNumId w:val="2"/>
  </w:num>
  <w:num w:numId="39" w16cid:durableId="1089960585">
    <w:abstractNumId w:val="10"/>
  </w:num>
  <w:num w:numId="40" w16cid:durableId="1272781406">
    <w:abstractNumId w:val="23"/>
  </w:num>
  <w:num w:numId="41" w16cid:durableId="8126022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5EC"/>
    <w:rsid w:val="0000581C"/>
    <w:rsid w:val="00030C28"/>
    <w:rsid w:val="0003262A"/>
    <w:rsid w:val="000326AD"/>
    <w:rsid w:val="00044761"/>
    <w:rsid w:val="00061A7C"/>
    <w:rsid w:val="000645A6"/>
    <w:rsid w:val="000664B1"/>
    <w:rsid w:val="000725D2"/>
    <w:rsid w:val="00076262"/>
    <w:rsid w:val="00080281"/>
    <w:rsid w:val="00084D5E"/>
    <w:rsid w:val="00085146"/>
    <w:rsid w:val="000877AA"/>
    <w:rsid w:val="000953A7"/>
    <w:rsid w:val="00096731"/>
    <w:rsid w:val="00097153"/>
    <w:rsid w:val="000B42C9"/>
    <w:rsid w:val="000B7656"/>
    <w:rsid w:val="000C0262"/>
    <w:rsid w:val="000C51C9"/>
    <w:rsid w:val="000C57ED"/>
    <w:rsid w:val="000D32EB"/>
    <w:rsid w:val="000D35EB"/>
    <w:rsid w:val="000D4DB1"/>
    <w:rsid w:val="000E5F70"/>
    <w:rsid w:val="000F1BB4"/>
    <w:rsid w:val="000F3179"/>
    <w:rsid w:val="000F3596"/>
    <w:rsid w:val="000F3BF3"/>
    <w:rsid w:val="000F44F8"/>
    <w:rsid w:val="000F6AC8"/>
    <w:rsid w:val="000F7434"/>
    <w:rsid w:val="00100282"/>
    <w:rsid w:val="001049A6"/>
    <w:rsid w:val="0011134A"/>
    <w:rsid w:val="001115C6"/>
    <w:rsid w:val="00122DE9"/>
    <w:rsid w:val="001260D9"/>
    <w:rsid w:val="001275B0"/>
    <w:rsid w:val="0013068B"/>
    <w:rsid w:val="0013191E"/>
    <w:rsid w:val="00131986"/>
    <w:rsid w:val="001448DE"/>
    <w:rsid w:val="00153D05"/>
    <w:rsid w:val="00154D3B"/>
    <w:rsid w:val="0015723A"/>
    <w:rsid w:val="00161898"/>
    <w:rsid w:val="00162A91"/>
    <w:rsid w:val="001644AF"/>
    <w:rsid w:val="00167F65"/>
    <w:rsid w:val="001738E3"/>
    <w:rsid w:val="00174871"/>
    <w:rsid w:val="0018232D"/>
    <w:rsid w:val="00187759"/>
    <w:rsid w:val="00192D0E"/>
    <w:rsid w:val="00193633"/>
    <w:rsid w:val="001A517F"/>
    <w:rsid w:val="001B58FD"/>
    <w:rsid w:val="001C3D27"/>
    <w:rsid w:val="001D1004"/>
    <w:rsid w:val="001D2E22"/>
    <w:rsid w:val="001D39D7"/>
    <w:rsid w:val="001D3FA2"/>
    <w:rsid w:val="001D7E8C"/>
    <w:rsid w:val="001E38AA"/>
    <w:rsid w:val="001F229A"/>
    <w:rsid w:val="001F7842"/>
    <w:rsid w:val="002003F2"/>
    <w:rsid w:val="00213626"/>
    <w:rsid w:val="00215374"/>
    <w:rsid w:val="00224FD0"/>
    <w:rsid w:val="00231F5E"/>
    <w:rsid w:val="002426AB"/>
    <w:rsid w:val="00242EE8"/>
    <w:rsid w:val="002472B5"/>
    <w:rsid w:val="00252419"/>
    <w:rsid w:val="00252A3A"/>
    <w:rsid w:val="0025348A"/>
    <w:rsid w:val="00254549"/>
    <w:rsid w:val="00262DB6"/>
    <w:rsid w:val="002663A0"/>
    <w:rsid w:val="00271F69"/>
    <w:rsid w:val="002750E7"/>
    <w:rsid w:val="00275249"/>
    <w:rsid w:val="00281DBC"/>
    <w:rsid w:val="00283ECD"/>
    <w:rsid w:val="00296205"/>
    <w:rsid w:val="002A545A"/>
    <w:rsid w:val="002B04EC"/>
    <w:rsid w:val="002B6E6E"/>
    <w:rsid w:val="002D0A0A"/>
    <w:rsid w:val="002D2A87"/>
    <w:rsid w:val="002D6CD0"/>
    <w:rsid w:val="002D7AC0"/>
    <w:rsid w:val="002E1A58"/>
    <w:rsid w:val="002F0D76"/>
    <w:rsid w:val="002F198B"/>
    <w:rsid w:val="00304CE1"/>
    <w:rsid w:val="00313EC4"/>
    <w:rsid w:val="003202ED"/>
    <w:rsid w:val="0033133E"/>
    <w:rsid w:val="00332F08"/>
    <w:rsid w:val="00334DB2"/>
    <w:rsid w:val="00336614"/>
    <w:rsid w:val="003468FE"/>
    <w:rsid w:val="00353DC2"/>
    <w:rsid w:val="003566C1"/>
    <w:rsid w:val="0036158E"/>
    <w:rsid w:val="00364F8D"/>
    <w:rsid w:val="003708C8"/>
    <w:rsid w:val="00374279"/>
    <w:rsid w:val="00376F8C"/>
    <w:rsid w:val="0038558D"/>
    <w:rsid w:val="00390DAB"/>
    <w:rsid w:val="003A5A8E"/>
    <w:rsid w:val="003C4796"/>
    <w:rsid w:val="003C5F2B"/>
    <w:rsid w:val="003D1E4B"/>
    <w:rsid w:val="003D22AB"/>
    <w:rsid w:val="003D7559"/>
    <w:rsid w:val="003E02B6"/>
    <w:rsid w:val="003E1AFD"/>
    <w:rsid w:val="003E1B2E"/>
    <w:rsid w:val="003E1B95"/>
    <w:rsid w:val="003E2E80"/>
    <w:rsid w:val="003F3639"/>
    <w:rsid w:val="004075D3"/>
    <w:rsid w:val="00410D3A"/>
    <w:rsid w:val="00411549"/>
    <w:rsid w:val="00421E6D"/>
    <w:rsid w:val="004234BA"/>
    <w:rsid w:val="00423A97"/>
    <w:rsid w:val="00426FA4"/>
    <w:rsid w:val="004406A7"/>
    <w:rsid w:val="00440DA8"/>
    <w:rsid w:val="00442880"/>
    <w:rsid w:val="00446611"/>
    <w:rsid w:val="00447A1D"/>
    <w:rsid w:val="00456E94"/>
    <w:rsid w:val="00475AD3"/>
    <w:rsid w:val="004819CC"/>
    <w:rsid w:val="00483EB9"/>
    <w:rsid w:val="00483EC4"/>
    <w:rsid w:val="004926C0"/>
    <w:rsid w:val="00493276"/>
    <w:rsid w:val="0049349A"/>
    <w:rsid w:val="00494662"/>
    <w:rsid w:val="004948D6"/>
    <w:rsid w:val="00495F90"/>
    <w:rsid w:val="00496DD2"/>
    <w:rsid w:val="004A0300"/>
    <w:rsid w:val="004A499F"/>
    <w:rsid w:val="004B008C"/>
    <w:rsid w:val="004B17DF"/>
    <w:rsid w:val="004C527D"/>
    <w:rsid w:val="004C78B0"/>
    <w:rsid w:val="004D6E7A"/>
    <w:rsid w:val="004E0C83"/>
    <w:rsid w:val="004E38E9"/>
    <w:rsid w:val="004F230A"/>
    <w:rsid w:val="004F2454"/>
    <w:rsid w:val="004F2E06"/>
    <w:rsid w:val="004F7BB4"/>
    <w:rsid w:val="00514575"/>
    <w:rsid w:val="00515200"/>
    <w:rsid w:val="005158FF"/>
    <w:rsid w:val="00522300"/>
    <w:rsid w:val="005231DD"/>
    <w:rsid w:val="00527418"/>
    <w:rsid w:val="00533B3E"/>
    <w:rsid w:val="00533FF2"/>
    <w:rsid w:val="00542BC6"/>
    <w:rsid w:val="00545805"/>
    <w:rsid w:val="005509B9"/>
    <w:rsid w:val="00556B25"/>
    <w:rsid w:val="0056629C"/>
    <w:rsid w:val="00567E57"/>
    <w:rsid w:val="0057419F"/>
    <w:rsid w:val="0058197E"/>
    <w:rsid w:val="00587562"/>
    <w:rsid w:val="005932D1"/>
    <w:rsid w:val="00597873"/>
    <w:rsid w:val="005A12F3"/>
    <w:rsid w:val="005A3CC0"/>
    <w:rsid w:val="005B665A"/>
    <w:rsid w:val="005C0EC3"/>
    <w:rsid w:val="005C164B"/>
    <w:rsid w:val="005C3B62"/>
    <w:rsid w:val="005C41CE"/>
    <w:rsid w:val="005D0639"/>
    <w:rsid w:val="005D2922"/>
    <w:rsid w:val="005D6CC4"/>
    <w:rsid w:val="005D789A"/>
    <w:rsid w:val="005F2BC9"/>
    <w:rsid w:val="005F4B34"/>
    <w:rsid w:val="00602BB0"/>
    <w:rsid w:val="00610C1A"/>
    <w:rsid w:val="0061242D"/>
    <w:rsid w:val="00613E3C"/>
    <w:rsid w:val="00617040"/>
    <w:rsid w:val="0062542C"/>
    <w:rsid w:val="00636512"/>
    <w:rsid w:val="00640CE3"/>
    <w:rsid w:val="006413B7"/>
    <w:rsid w:val="00641B05"/>
    <w:rsid w:val="0065016E"/>
    <w:rsid w:val="0065071F"/>
    <w:rsid w:val="0065708A"/>
    <w:rsid w:val="006625E6"/>
    <w:rsid w:val="00663E37"/>
    <w:rsid w:val="00670168"/>
    <w:rsid w:val="00676B2B"/>
    <w:rsid w:val="0068313A"/>
    <w:rsid w:val="00693053"/>
    <w:rsid w:val="0069452C"/>
    <w:rsid w:val="006A5DBD"/>
    <w:rsid w:val="006A7DF2"/>
    <w:rsid w:val="006B2EDE"/>
    <w:rsid w:val="006C0D5E"/>
    <w:rsid w:val="006C3837"/>
    <w:rsid w:val="006E5DB1"/>
    <w:rsid w:val="00730E79"/>
    <w:rsid w:val="00737B93"/>
    <w:rsid w:val="00741712"/>
    <w:rsid w:val="0074451D"/>
    <w:rsid w:val="007503C5"/>
    <w:rsid w:val="00753800"/>
    <w:rsid w:val="00755AAE"/>
    <w:rsid w:val="00756980"/>
    <w:rsid w:val="00762A72"/>
    <w:rsid w:val="00762B12"/>
    <w:rsid w:val="00784D47"/>
    <w:rsid w:val="00785189"/>
    <w:rsid w:val="00794C9F"/>
    <w:rsid w:val="00797315"/>
    <w:rsid w:val="007A55BC"/>
    <w:rsid w:val="007A76BB"/>
    <w:rsid w:val="007F7E95"/>
    <w:rsid w:val="00804177"/>
    <w:rsid w:val="00804710"/>
    <w:rsid w:val="008053F7"/>
    <w:rsid w:val="008055CA"/>
    <w:rsid w:val="0080788D"/>
    <w:rsid w:val="00807C94"/>
    <w:rsid w:val="008106A8"/>
    <w:rsid w:val="00817A98"/>
    <w:rsid w:val="00826DE5"/>
    <w:rsid w:val="00826E9A"/>
    <w:rsid w:val="00827B4E"/>
    <w:rsid w:val="00836CF4"/>
    <w:rsid w:val="00836D07"/>
    <w:rsid w:val="008401E8"/>
    <w:rsid w:val="00840A04"/>
    <w:rsid w:val="0084129F"/>
    <w:rsid w:val="008455CB"/>
    <w:rsid w:val="00846B10"/>
    <w:rsid w:val="0086650D"/>
    <w:rsid w:val="0086692C"/>
    <w:rsid w:val="00870BEF"/>
    <w:rsid w:val="00870DCF"/>
    <w:rsid w:val="008736C0"/>
    <w:rsid w:val="00874792"/>
    <w:rsid w:val="00876F1F"/>
    <w:rsid w:val="008817FD"/>
    <w:rsid w:val="00884584"/>
    <w:rsid w:val="00897562"/>
    <w:rsid w:val="008A2DFA"/>
    <w:rsid w:val="008A3360"/>
    <w:rsid w:val="008A555D"/>
    <w:rsid w:val="008B5725"/>
    <w:rsid w:val="008D01F4"/>
    <w:rsid w:val="008D07A8"/>
    <w:rsid w:val="008D0BF4"/>
    <w:rsid w:val="008D3A7A"/>
    <w:rsid w:val="008D3C0C"/>
    <w:rsid w:val="008D49BE"/>
    <w:rsid w:val="008D7FE3"/>
    <w:rsid w:val="008E2237"/>
    <w:rsid w:val="008E3010"/>
    <w:rsid w:val="008E7235"/>
    <w:rsid w:val="00900886"/>
    <w:rsid w:val="00904E19"/>
    <w:rsid w:val="0091018D"/>
    <w:rsid w:val="00910849"/>
    <w:rsid w:val="00916A26"/>
    <w:rsid w:val="00916F43"/>
    <w:rsid w:val="00920E98"/>
    <w:rsid w:val="00925B14"/>
    <w:rsid w:val="00940F32"/>
    <w:rsid w:val="0094654B"/>
    <w:rsid w:val="009512E1"/>
    <w:rsid w:val="00956830"/>
    <w:rsid w:val="009624AA"/>
    <w:rsid w:val="009662AC"/>
    <w:rsid w:val="00966E30"/>
    <w:rsid w:val="00966F80"/>
    <w:rsid w:val="009701F7"/>
    <w:rsid w:val="00971179"/>
    <w:rsid w:val="00973B9D"/>
    <w:rsid w:val="00973C32"/>
    <w:rsid w:val="00985990"/>
    <w:rsid w:val="00987D6F"/>
    <w:rsid w:val="00991EF6"/>
    <w:rsid w:val="009A4383"/>
    <w:rsid w:val="009B43B7"/>
    <w:rsid w:val="009B4406"/>
    <w:rsid w:val="009B4780"/>
    <w:rsid w:val="009B7278"/>
    <w:rsid w:val="009C61F4"/>
    <w:rsid w:val="009C74C8"/>
    <w:rsid w:val="009D36AD"/>
    <w:rsid w:val="009D714F"/>
    <w:rsid w:val="009E0635"/>
    <w:rsid w:val="00A005EC"/>
    <w:rsid w:val="00A1001D"/>
    <w:rsid w:val="00A134B0"/>
    <w:rsid w:val="00A145F0"/>
    <w:rsid w:val="00A264B2"/>
    <w:rsid w:val="00A27094"/>
    <w:rsid w:val="00A2794D"/>
    <w:rsid w:val="00A27BFA"/>
    <w:rsid w:val="00A3158E"/>
    <w:rsid w:val="00A32E12"/>
    <w:rsid w:val="00A339F5"/>
    <w:rsid w:val="00A43E66"/>
    <w:rsid w:val="00A451D3"/>
    <w:rsid w:val="00A5202C"/>
    <w:rsid w:val="00A54B15"/>
    <w:rsid w:val="00A6135A"/>
    <w:rsid w:val="00A61D10"/>
    <w:rsid w:val="00A76CD7"/>
    <w:rsid w:val="00A839E4"/>
    <w:rsid w:val="00A843E4"/>
    <w:rsid w:val="00A90230"/>
    <w:rsid w:val="00AA34E3"/>
    <w:rsid w:val="00AC13FB"/>
    <w:rsid w:val="00AC28BD"/>
    <w:rsid w:val="00AC3054"/>
    <w:rsid w:val="00AD5D06"/>
    <w:rsid w:val="00AE13EC"/>
    <w:rsid w:val="00AE186F"/>
    <w:rsid w:val="00AE1C7F"/>
    <w:rsid w:val="00AF30DF"/>
    <w:rsid w:val="00AF6C99"/>
    <w:rsid w:val="00B0116F"/>
    <w:rsid w:val="00B1134C"/>
    <w:rsid w:val="00B15098"/>
    <w:rsid w:val="00B169AE"/>
    <w:rsid w:val="00B2008F"/>
    <w:rsid w:val="00B20189"/>
    <w:rsid w:val="00B212B6"/>
    <w:rsid w:val="00B3277B"/>
    <w:rsid w:val="00B35A2F"/>
    <w:rsid w:val="00B44929"/>
    <w:rsid w:val="00B517DF"/>
    <w:rsid w:val="00B709BC"/>
    <w:rsid w:val="00B80AE5"/>
    <w:rsid w:val="00B94894"/>
    <w:rsid w:val="00B954C1"/>
    <w:rsid w:val="00BA38E6"/>
    <w:rsid w:val="00BA5739"/>
    <w:rsid w:val="00BA7848"/>
    <w:rsid w:val="00BA7D67"/>
    <w:rsid w:val="00BB1F2C"/>
    <w:rsid w:val="00BB3BC4"/>
    <w:rsid w:val="00BD170E"/>
    <w:rsid w:val="00BD37AB"/>
    <w:rsid w:val="00BD5D9C"/>
    <w:rsid w:val="00BF0925"/>
    <w:rsid w:val="00BF4C09"/>
    <w:rsid w:val="00BF555E"/>
    <w:rsid w:val="00C032FC"/>
    <w:rsid w:val="00C06AF5"/>
    <w:rsid w:val="00C13A5D"/>
    <w:rsid w:val="00C1615C"/>
    <w:rsid w:val="00C1750B"/>
    <w:rsid w:val="00C21CFD"/>
    <w:rsid w:val="00C2648E"/>
    <w:rsid w:val="00C3642F"/>
    <w:rsid w:val="00C40077"/>
    <w:rsid w:val="00C420EE"/>
    <w:rsid w:val="00C424FC"/>
    <w:rsid w:val="00C457E3"/>
    <w:rsid w:val="00C45E5C"/>
    <w:rsid w:val="00C572A6"/>
    <w:rsid w:val="00C70964"/>
    <w:rsid w:val="00C711E7"/>
    <w:rsid w:val="00C71376"/>
    <w:rsid w:val="00C72DEA"/>
    <w:rsid w:val="00C73A13"/>
    <w:rsid w:val="00C75D47"/>
    <w:rsid w:val="00C7742F"/>
    <w:rsid w:val="00C805A1"/>
    <w:rsid w:val="00C907CE"/>
    <w:rsid w:val="00C90B21"/>
    <w:rsid w:val="00CA0F19"/>
    <w:rsid w:val="00CA4DF4"/>
    <w:rsid w:val="00CA6601"/>
    <w:rsid w:val="00CB0885"/>
    <w:rsid w:val="00CC6814"/>
    <w:rsid w:val="00CC6DB5"/>
    <w:rsid w:val="00CD02BA"/>
    <w:rsid w:val="00CD069F"/>
    <w:rsid w:val="00CD0FD1"/>
    <w:rsid w:val="00CE5E25"/>
    <w:rsid w:val="00CF5AA5"/>
    <w:rsid w:val="00D06411"/>
    <w:rsid w:val="00D07A9F"/>
    <w:rsid w:val="00D10BCA"/>
    <w:rsid w:val="00D24F0A"/>
    <w:rsid w:val="00D27121"/>
    <w:rsid w:val="00D33FEF"/>
    <w:rsid w:val="00D354C9"/>
    <w:rsid w:val="00D47CC2"/>
    <w:rsid w:val="00D50165"/>
    <w:rsid w:val="00D51B16"/>
    <w:rsid w:val="00D56BD1"/>
    <w:rsid w:val="00D6514E"/>
    <w:rsid w:val="00D769E9"/>
    <w:rsid w:val="00D80B08"/>
    <w:rsid w:val="00D91577"/>
    <w:rsid w:val="00D91A87"/>
    <w:rsid w:val="00D96139"/>
    <w:rsid w:val="00DB282F"/>
    <w:rsid w:val="00DB5EB4"/>
    <w:rsid w:val="00DB780F"/>
    <w:rsid w:val="00DC7180"/>
    <w:rsid w:val="00DD4FFE"/>
    <w:rsid w:val="00DE1E84"/>
    <w:rsid w:val="00DE7601"/>
    <w:rsid w:val="00DF0D49"/>
    <w:rsid w:val="00DF1469"/>
    <w:rsid w:val="00DF43A8"/>
    <w:rsid w:val="00E0165B"/>
    <w:rsid w:val="00E112A4"/>
    <w:rsid w:val="00E20D22"/>
    <w:rsid w:val="00E2680D"/>
    <w:rsid w:val="00E34063"/>
    <w:rsid w:val="00E35A9A"/>
    <w:rsid w:val="00E456B0"/>
    <w:rsid w:val="00E67B89"/>
    <w:rsid w:val="00E82097"/>
    <w:rsid w:val="00E9184C"/>
    <w:rsid w:val="00E93D85"/>
    <w:rsid w:val="00EA2689"/>
    <w:rsid w:val="00EB2956"/>
    <w:rsid w:val="00EB4602"/>
    <w:rsid w:val="00EB4A16"/>
    <w:rsid w:val="00EC4F45"/>
    <w:rsid w:val="00EC5760"/>
    <w:rsid w:val="00ED3DC1"/>
    <w:rsid w:val="00ED4A31"/>
    <w:rsid w:val="00EE55E6"/>
    <w:rsid w:val="00EF0D42"/>
    <w:rsid w:val="00EF23BB"/>
    <w:rsid w:val="00F03754"/>
    <w:rsid w:val="00F107E0"/>
    <w:rsid w:val="00F16B06"/>
    <w:rsid w:val="00F251DD"/>
    <w:rsid w:val="00F32E19"/>
    <w:rsid w:val="00F3467E"/>
    <w:rsid w:val="00F35104"/>
    <w:rsid w:val="00F511B2"/>
    <w:rsid w:val="00F526EB"/>
    <w:rsid w:val="00F537BD"/>
    <w:rsid w:val="00F53A35"/>
    <w:rsid w:val="00F62053"/>
    <w:rsid w:val="00F80EF4"/>
    <w:rsid w:val="00F81508"/>
    <w:rsid w:val="00F851D5"/>
    <w:rsid w:val="00F85A33"/>
    <w:rsid w:val="00F90A3C"/>
    <w:rsid w:val="00FA0547"/>
    <w:rsid w:val="00FA0D20"/>
    <w:rsid w:val="00FA59EE"/>
    <w:rsid w:val="00FA5E50"/>
    <w:rsid w:val="00FB0BCB"/>
    <w:rsid w:val="00FB32C0"/>
    <w:rsid w:val="00FC08BD"/>
    <w:rsid w:val="00FC4AB5"/>
    <w:rsid w:val="00FC4C40"/>
    <w:rsid w:val="00FD1029"/>
    <w:rsid w:val="00FD44C9"/>
    <w:rsid w:val="00FD78D5"/>
    <w:rsid w:val="00FE4DF2"/>
    <w:rsid w:val="00FE6763"/>
    <w:rsid w:val="00FF0915"/>
    <w:rsid w:val="00FF0FE7"/>
    <w:rsid w:val="00FF4C3C"/>
    <w:rsid w:val="00FF4FB7"/>
    <w:rsid w:val="084C14B9"/>
    <w:rsid w:val="0C21C006"/>
    <w:rsid w:val="0D127ED4"/>
    <w:rsid w:val="0E52832A"/>
    <w:rsid w:val="1193F6ED"/>
    <w:rsid w:val="1849CE7C"/>
    <w:rsid w:val="196DD6D3"/>
    <w:rsid w:val="1A16BCAA"/>
    <w:rsid w:val="1D62C0C7"/>
    <w:rsid w:val="1DB740E4"/>
    <w:rsid w:val="1F2905E1"/>
    <w:rsid w:val="2318EE18"/>
    <w:rsid w:val="26EC941B"/>
    <w:rsid w:val="305176B8"/>
    <w:rsid w:val="3A3BAF04"/>
    <w:rsid w:val="3A6930CE"/>
    <w:rsid w:val="3ABB8992"/>
    <w:rsid w:val="3DD376EF"/>
    <w:rsid w:val="3E8C113F"/>
    <w:rsid w:val="3F1F27D0"/>
    <w:rsid w:val="42B55D55"/>
    <w:rsid w:val="44802229"/>
    <w:rsid w:val="49B05702"/>
    <w:rsid w:val="4A68CB1D"/>
    <w:rsid w:val="4AB93A15"/>
    <w:rsid w:val="4F5B0730"/>
    <w:rsid w:val="50F3DF49"/>
    <w:rsid w:val="56D108AC"/>
    <w:rsid w:val="58AA69C3"/>
    <w:rsid w:val="59ED7F0E"/>
    <w:rsid w:val="5B036D90"/>
    <w:rsid w:val="5B53AABA"/>
    <w:rsid w:val="5E105B5D"/>
    <w:rsid w:val="5E93CF92"/>
    <w:rsid w:val="6045AFA8"/>
    <w:rsid w:val="615B5973"/>
    <w:rsid w:val="62BFFF8E"/>
    <w:rsid w:val="67C0AC1C"/>
    <w:rsid w:val="69FA2844"/>
    <w:rsid w:val="6A027059"/>
    <w:rsid w:val="6B8B955B"/>
    <w:rsid w:val="6EB17ADA"/>
    <w:rsid w:val="7299D485"/>
    <w:rsid w:val="75027725"/>
    <w:rsid w:val="754CAEE0"/>
    <w:rsid w:val="767F8E39"/>
    <w:rsid w:val="769ABA9E"/>
    <w:rsid w:val="7748E3C7"/>
    <w:rsid w:val="796B7C08"/>
    <w:rsid w:val="7DC0EB6F"/>
    <w:rsid w:val="7FECB2A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7DB618"/>
  <w15:chartTrackingRefBased/>
  <w15:docId w15:val="{E3573278-65DE-468D-9E92-9D66A5686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05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05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05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05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05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05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5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5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5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5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5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5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5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5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5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5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5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5EC"/>
    <w:rPr>
      <w:rFonts w:eastAsiaTheme="majorEastAsia" w:cstheme="majorBidi"/>
      <w:color w:val="272727" w:themeColor="text1" w:themeTint="D8"/>
    </w:rPr>
  </w:style>
  <w:style w:type="paragraph" w:styleId="Title">
    <w:name w:val="Title"/>
    <w:basedOn w:val="Normal"/>
    <w:next w:val="Normal"/>
    <w:link w:val="TitleChar"/>
    <w:uiPriority w:val="10"/>
    <w:qFormat/>
    <w:rsid w:val="00A005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5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5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5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5EC"/>
    <w:pPr>
      <w:spacing w:before="160"/>
      <w:jc w:val="center"/>
    </w:pPr>
    <w:rPr>
      <w:i/>
      <w:iCs/>
      <w:color w:val="404040" w:themeColor="text1" w:themeTint="BF"/>
    </w:rPr>
  </w:style>
  <w:style w:type="character" w:customStyle="1" w:styleId="QuoteChar">
    <w:name w:val="Quote Char"/>
    <w:basedOn w:val="DefaultParagraphFont"/>
    <w:link w:val="Quote"/>
    <w:uiPriority w:val="29"/>
    <w:rsid w:val="00A005EC"/>
    <w:rPr>
      <w:i/>
      <w:iCs/>
      <w:color w:val="404040" w:themeColor="text1" w:themeTint="BF"/>
    </w:rPr>
  </w:style>
  <w:style w:type="paragraph" w:styleId="ListParagraph">
    <w:name w:val="List Paragraph"/>
    <w:basedOn w:val="Normal"/>
    <w:uiPriority w:val="34"/>
    <w:qFormat/>
    <w:rsid w:val="00A005EC"/>
    <w:pPr>
      <w:ind w:left="720"/>
      <w:contextualSpacing/>
    </w:pPr>
  </w:style>
  <w:style w:type="character" w:styleId="IntenseEmphasis">
    <w:name w:val="Intense Emphasis"/>
    <w:basedOn w:val="DefaultParagraphFont"/>
    <w:uiPriority w:val="21"/>
    <w:qFormat/>
    <w:rsid w:val="00A005EC"/>
    <w:rPr>
      <w:i/>
      <w:iCs/>
      <w:color w:val="0F4761" w:themeColor="accent1" w:themeShade="BF"/>
    </w:rPr>
  </w:style>
  <w:style w:type="paragraph" w:styleId="IntenseQuote">
    <w:name w:val="Intense Quote"/>
    <w:basedOn w:val="Normal"/>
    <w:next w:val="Normal"/>
    <w:link w:val="IntenseQuoteChar"/>
    <w:uiPriority w:val="30"/>
    <w:qFormat/>
    <w:rsid w:val="00A005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5EC"/>
    <w:rPr>
      <w:i/>
      <w:iCs/>
      <w:color w:val="0F4761" w:themeColor="accent1" w:themeShade="BF"/>
    </w:rPr>
  </w:style>
  <w:style w:type="character" w:styleId="IntenseReference">
    <w:name w:val="Intense Reference"/>
    <w:basedOn w:val="DefaultParagraphFont"/>
    <w:uiPriority w:val="32"/>
    <w:qFormat/>
    <w:rsid w:val="00A005EC"/>
    <w:rPr>
      <w:b/>
      <w:bCs/>
      <w:smallCaps/>
      <w:color w:val="0F4761" w:themeColor="accent1" w:themeShade="BF"/>
      <w:spacing w:val="5"/>
    </w:rPr>
  </w:style>
  <w:style w:type="paragraph" w:styleId="Header">
    <w:name w:val="header"/>
    <w:basedOn w:val="Normal"/>
    <w:link w:val="HeaderChar"/>
    <w:unhideWhenUsed/>
    <w:rsid w:val="005D789A"/>
    <w:pPr>
      <w:tabs>
        <w:tab w:val="center" w:pos="4513"/>
        <w:tab w:val="right" w:pos="9026"/>
      </w:tabs>
      <w:spacing w:after="0" w:line="240" w:lineRule="auto"/>
    </w:pPr>
  </w:style>
  <w:style w:type="character" w:customStyle="1" w:styleId="HeaderChar">
    <w:name w:val="Header Char"/>
    <w:basedOn w:val="DefaultParagraphFont"/>
    <w:link w:val="Header"/>
    <w:rsid w:val="005D789A"/>
  </w:style>
  <w:style w:type="paragraph" w:styleId="Footer">
    <w:name w:val="footer"/>
    <w:basedOn w:val="Normal"/>
    <w:link w:val="FooterChar"/>
    <w:uiPriority w:val="99"/>
    <w:unhideWhenUsed/>
    <w:rsid w:val="005D78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89A"/>
  </w:style>
  <w:style w:type="paragraph" w:styleId="NoSpacing">
    <w:name w:val="No Spacing"/>
    <w:basedOn w:val="Normal"/>
    <w:uiPriority w:val="1"/>
    <w:qFormat/>
    <w:rsid w:val="005F4B34"/>
    <w:pPr>
      <w:spacing w:after="0" w:line="240" w:lineRule="auto"/>
    </w:pPr>
    <w:rPr>
      <w:rFonts w:ascii="Arial" w:hAnsi="Arial"/>
      <w:kern w:val="0"/>
      <w:szCs w:val="22"/>
      <w14:ligatures w14:val="none"/>
    </w:rPr>
  </w:style>
  <w:style w:type="paragraph" w:styleId="BodyText">
    <w:name w:val="Body Text"/>
    <w:basedOn w:val="Normal"/>
    <w:link w:val="BodyTextChar"/>
    <w:uiPriority w:val="99"/>
    <w:unhideWhenUsed/>
    <w:rsid w:val="00987D6F"/>
    <w:pPr>
      <w:spacing w:after="120"/>
    </w:pPr>
  </w:style>
  <w:style w:type="character" w:customStyle="1" w:styleId="BodyTextChar">
    <w:name w:val="Body Text Char"/>
    <w:basedOn w:val="DefaultParagraphFont"/>
    <w:link w:val="BodyText"/>
    <w:uiPriority w:val="99"/>
    <w:rsid w:val="00987D6F"/>
  </w:style>
  <w:style w:type="character" w:styleId="Hyperlink">
    <w:name w:val="Hyperlink"/>
    <w:basedOn w:val="DefaultParagraphFont"/>
    <w:uiPriority w:val="99"/>
    <w:unhideWhenUsed/>
    <w:rsid w:val="00E9184C"/>
    <w:rPr>
      <w:color w:val="467886" w:themeColor="hyperlink"/>
      <w:u w:val="single"/>
    </w:rPr>
  </w:style>
  <w:style w:type="character" w:styleId="UnresolvedMention">
    <w:name w:val="Unresolved Mention"/>
    <w:basedOn w:val="DefaultParagraphFont"/>
    <w:uiPriority w:val="99"/>
    <w:semiHidden/>
    <w:unhideWhenUsed/>
    <w:rsid w:val="00E9184C"/>
    <w:rPr>
      <w:color w:val="605E5C"/>
      <w:shd w:val="clear" w:color="auto" w:fill="E1DFDD"/>
    </w:rPr>
  </w:style>
  <w:style w:type="character" w:styleId="FollowedHyperlink">
    <w:name w:val="FollowedHyperlink"/>
    <w:basedOn w:val="DefaultParagraphFont"/>
    <w:uiPriority w:val="99"/>
    <w:semiHidden/>
    <w:unhideWhenUsed/>
    <w:rsid w:val="00A43E66"/>
    <w:rPr>
      <w:color w:val="96607D" w:themeColor="followedHyperlink"/>
      <w:u w:val="single"/>
    </w:rPr>
  </w:style>
  <w:style w:type="table" w:styleId="TableGrid">
    <w:name w:val="Table Grid"/>
    <w:basedOn w:val="TableNormal"/>
    <w:uiPriority w:val="39"/>
    <w:rsid w:val="00242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81013">
      <w:bodyDiv w:val="1"/>
      <w:marLeft w:val="0"/>
      <w:marRight w:val="0"/>
      <w:marTop w:val="0"/>
      <w:marBottom w:val="0"/>
      <w:divBdr>
        <w:top w:val="none" w:sz="0" w:space="0" w:color="auto"/>
        <w:left w:val="none" w:sz="0" w:space="0" w:color="auto"/>
        <w:bottom w:val="none" w:sz="0" w:space="0" w:color="auto"/>
        <w:right w:val="none" w:sz="0" w:space="0" w:color="auto"/>
      </w:divBdr>
      <w:divsChild>
        <w:div w:id="631011900">
          <w:marLeft w:val="0"/>
          <w:marRight w:val="0"/>
          <w:marTop w:val="0"/>
          <w:marBottom w:val="0"/>
          <w:divBdr>
            <w:top w:val="none" w:sz="0" w:space="0" w:color="auto"/>
            <w:left w:val="none" w:sz="0" w:space="0" w:color="auto"/>
            <w:bottom w:val="none" w:sz="0" w:space="0" w:color="auto"/>
            <w:right w:val="none" w:sz="0" w:space="0" w:color="auto"/>
          </w:divBdr>
        </w:div>
        <w:div w:id="7148570">
          <w:marLeft w:val="0"/>
          <w:marRight w:val="0"/>
          <w:marTop w:val="0"/>
          <w:marBottom w:val="0"/>
          <w:divBdr>
            <w:top w:val="none" w:sz="0" w:space="0" w:color="auto"/>
            <w:left w:val="none" w:sz="0" w:space="0" w:color="auto"/>
            <w:bottom w:val="none" w:sz="0" w:space="0" w:color="auto"/>
            <w:right w:val="none" w:sz="0" w:space="0" w:color="auto"/>
          </w:divBdr>
        </w:div>
        <w:div w:id="985205124">
          <w:marLeft w:val="0"/>
          <w:marRight w:val="0"/>
          <w:marTop w:val="0"/>
          <w:marBottom w:val="0"/>
          <w:divBdr>
            <w:top w:val="none" w:sz="0" w:space="0" w:color="auto"/>
            <w:left w:val="none" w:sz="0" w:space="0" w:color="auto"/>
            <w:bottom w:val="none" w:sz="0" w:space="0" w:color="auto"/>
            <w:right w:val="none" w:sz="0" w:space="0" w:color="auto"/>
          </w:divBdr>
        </w:div>
      </w:divsChild>
    </w:div>
    <w:div w:id="159319519">
      <w:bodyDiv w:val="1"/>
      <w:marLeft w:val="0"/>
      <w:marRight w:val="0"/>
      <w:marTop w:val="0"/>
      <w:marBottom w:val="0"/>
      <w:divBdr>
        <w:top w:val="none" w:sz="0" w:space="0" w:color="auto"/>
        <w:left w:val="none" w:sz="0" w:space="0" w:color="auto"/>
        <w:bottom w:val="none" w:sz="0" w:space="0" w:color="auto"/>
        <w:right w:val="none" w:sz="0" w:space="0" w:color="auto"/>
      </w:divBdr>
    </w:div>
    <w:div w:id="195239387">
      <w:bodyDiv w:val="1"/>
      <w:marLeft w:val="0"/>
      <w:marRight w:val="0"/>
      <w:marTop w:val="0"/>
      <w:marBottom w:val="0"/>
      <w:divBdr>
        <w:top w:val="none" w:sz="0" w:space="0" w:color="auto"/>
        <w:left w:val="none" w:sz="0" w:space="0" w:color="auto"/>
        <w:bottom w:val="none" w:sz="0" w:space="0" w:color="auto"/>
        <w:right w:val="none" w:sz="0" w:space="0" w:color="auto"/>
      </w:divBdr>
      <w:divsChild>
        <w:div w:id="207567806">
          <w:marLeft w:val="0"/>
          <w:marRight w:val="0"/>
          <w:marTop w:val="0"/>
          <w:marBottom w:val="0"/>
          <w:divBdr>
            <w:top w:val="none" w:sz="0" w:space="0" w:color="auto"/>
            <w:left w:val="none" w:sz="0" w:space="0" w:color="auto"/>
            <w:bottom w:val="none" w:sz="0" w:space="0" w:color="auto"/>
            <w:right w:val="none" w:sz="0" w:space="0" w:color="auto"/>
          </w:divBdr>
        </w:div>
        <w:div w:id="112598914">
          <w:marLeft w:val="0"/>
          <w:marRight w:val="0"/>
          <w:marTop w:val="0"/>
          <w:marBottom w:val="0"/>
          <w:divBdr>
            <w:top w:val="none" w:sz="0" w:space="0" w:color="auto"/>
            <w:left w:val="none" w:sz="0" w:space="0" w:color="auto"/>
            <w:bottom w:val="none" w:sz="0" w:space="0" w:color="auto"/>
            <w:right w:val="none" w:sz="0" w:space="0" w:color="auto"/>
          </w:divBdr>
        </w:div>
        <w:div w:id="1244028117">
          <w:marLeft w:val="0"/>
          <w:marRight w:val="0"/>
          <w:marTop w:val="0"/>
          <w:marBottom w:val="0"/>
          <w:divBdr>
            <w:top w:val="none" w:sz="0" w:space="0" w:color="auto"/>
            <w:left w:val="none" w:sz="0" w:space="0" w:color="auto"/>
            <w:bottom w:val="none" w:sz="0" w:space="0" w:color="auto"/>
            <w:right w:val="none" w:sz="0" w:space="0" w:color="auto"/>
          </w:divBdr>
        </w:div>
        <w:div w:id="1672752456">
          <w:marLeft w:val="0"/>
          <w:marRight w:val="0"/>
          <w:marTop w:val="0"/>
          <w:marBottom w:val="0"/>
          <w:divBdr>
            <w:top w:val="none" w:sz="0" w:space="0" w:color="auto"/>
            <w:left w:val="none" w:sz="0" w:space="0" w:color="auto"/>
            <w:bottom w:val="none" w:sz="0" w:space="0" w:color="auto"/>
            <w:right w:val="none" w:sz="0" w:space="0" w:color="auto"/>
          </w:divBdr>
        </w:div>
        <w:div w:id="1413896758">
          <w:marLeft w:val="0"/>
          <w:marRight w:val="0"/>
          <w:marTop w:val="0"/>
          <w:marBottom w:val="0"/>
          <w:divBdr>
            <w:top w:val="none" w:sz="0" w:space="0" w:color="auto"/>
            <w:left w:val="none" w:sz="0" w:space="0" w:color="auto"/>
            <w:bottom w:val="none" w:sz="0" w:space="0" w:color="auto"/>
            <w:right w:val="none" w:sz="0" w:space="0" w:color="auto"/>
          </w:divBdr>
        </w:div>
        <w:div w:id="2053309254">
          <w:marLeft w:val="0"/>
          <w:marRight w:val="0"/>
          <w:marTop w:val="0"/>
          <w:marBottom w:val="0"/>
          <w:divBdr>
            <w:top w:val="none" w:sz="0" w:space="0" w:color="auto"/>
            <w:left w:val="none" w:sz="0" w:space="0" w:color="auto"/>
            <w:bottom w:val="none" w:sz="0" w:space="0" w:color="auto"/>
            <w:right w:val="none" w:sz="0" w:space="0" w:color="auto"/>
          </w:divBdr>
        </w:div>
        <w:div w:id="1621955174">
          <w:marLeft w:val="0"/>
          <w:marRight w:val="0"/>
          <w:marTop w:val="0"/>
          <w:marBottom w:val="0"/>
          <w:divBdr>
            <w:top w:val="none" w:sz="0" w:space="0" w:color="auto"/>
            <w:left w:val="none" w:sz="0" w:space="0" w:color="auto"/>
            <w:bottom w:val="none" w:sz="0" w:space="0" w:color="auto"/>
            <w:right w:val="none" w:sz="0" w:space="0" w:color="auto"/>
          </w:divBdr>
        </w:div>
        <w:div w:id="1061750069">
          <w:marLeft w:val="0"/>
          <w:marRight w:val="0"/>
          <w:marTop w:val="0"/>
          <w:marBottom w:val="0"/>
          <w:divBdr>
            <w:top w:val="none" w:sz="0" w:space="0" w:color="auto"/>
            <w:left w:val="none" w:sz="0" w:space="0" w:color="auto"/>
            <w:bottom w:val="none" w:sz="0" w:space="0" w:color="auto"/>
            <w:right w:val="none" w:sz="0" w:space="0" w:color="auto"/>
          </w:divBdr>
        </w:div>
        <w:div w:id="771509451">
          <w:marLeft w:val="0"/>
          <w:marRight w:val="0"/>
          <w:marTop w:val="0"/>
          <w:marBottom w:val="0"/>
          <w:divBdr>
            <w:top w:val="none" w:sz="0" w:space="0" w:color="auto"/>
            <w:left w:val="none" w:sz="0" w:space="0" w:color="auto"/>
            <w:bottom w:val="none" w:sz="0" w:space="0" w:color="auto"/>
            <w:right w:val="none" w:sz="0" w:space="0" w:color="auto"/>
          </w:divBdr>
        </w:div>
        <w:div w:id="1388143708">
          <w:marLeft w:val="0"/>
          <w:marRight w:val="0"/>
          <w:marTop w:val="0"/>
          <w:marBottom w:val="0"/>
          <w:divBdr>
            <w:top w:val="none" w:sz="0" w:space="0" w:color="auto"/>
            <w:left w:val="none" w:sz="0" w:space="0" w:color="auto"/>
            <w:bottom w:val="none" w:sz="0" w:space="0" w:color="auto"/>
            <w:right w:val="none" w:sz="0" w:space="0" w:color="auto"/>
          </w:divBdr>
        </w:div>
        <w:div w:id="2014910776">
          <w:marLeft w:val="0"/>
          <w:marRight w:val="0"/>
          <w:marTop w:val="0"/>
          <w:marBottom w:val="0"/>
          <w:divBdr>
            <w:top w:val="none" w:sz="0" w:space="0" w:color="auto"/>
            <w:left w:val="none" w:sz="0" w:space="0" w:color="auto"/>
            <w:bottom w:val="none" w:sz="0" w:space="0" w:color="auto"/>
            <w:right w:val="none" w:sz="0" w:space="0" w:color="auto"/>
          </w:divBdr>
        </w:div>
        <w:div w:id="1041635257">
          <w:marLeft w:val="0"/>
          <w:marRight w:val="0"/>
          <w:marTop w:val="0"/>
          <w:marBottom w:val="0"/>
          <w:divBdr>
            <w:top w:val="none" w:sz="0" w:space="0" w:color="auto"/>
            <w:left w:val="none" w:sz="0" w:space="0" w:color="auto"/>
            <w:bottom w:val="none" w:sz="0" w:space="0" w:color="auto"/>
            <w:right w:val="none" w:sz="0" w:space="0" w:color="auto"/>
          </w:divBdr>
        </w:div>
        <w:div w:id="513616182">
          <w:marLeft w:val="0"/>
          <w:marRight w:val="0"/>
          <w:marTop w:val="0"/>
          <w:marBottom w:val="0"/>
          <w:divBdr>
            <w:top w:val="none" w:sz="0" w:space="0" w:color="auto"/>
            <w:left w:val="none" w:sz="0" w:space="0" w:color="auto"/>
            <w:bottom w:val="none" w:sz="0" w:space="0" w:color="auto"/>
            <w:right w:val="none" w:sz="0" w:space="0" w:color="auto"/>
          </w:divBdr>
        </w:div>
      </w:divsChild>
    </w:div>
    <w:div w:id="416512452">
      <w:bodyDiv w:val="1"/>
      <w:marLeft w:val="0"/>
      <w:marRight w:val="0"/>
      <w:marTop w:val="0"/>
      <w:marBottom w:val="0"/>
      <w:divBdr>
        <w:top w:val="none" w:sz="0" w:space="0" w:color="auto"/>
        <w:left w:val="none" w:sz="0" w:space="0" w:color="auto"/>
        <w:bottom w:val="none" w:sz="0" w:space="0" w:color="auto"/>
        <w:right w:val="none" w:sz="0" w:space="0" w:color="auto"/>
      </w:divBdr>
    </w:div>
    <w:div w:id="697586155">
      <w:bodyDiv w:val="1"/>
      <w:marLeft w:val="0"/>
      <w:marRight w:val="0"/>
      <w:marTop w:val="0"/>
      <w:marBottom w:val="0"/>
      <w:divBdr>
        <w:top w:val="none" w:sz="0" w:space="0" w:color="auto"/>
        <w:left w:val="none" w:sz="0" w:space="0" w:color="auto"/>
        <w:bottom w:val="none" w:sz="0" w:space="0" w:color="auto"/>
        <w:right w:val="none" w:sz="0" w:space="0" w:color="auto"/>
      </w:divBdr>
    </w:div>
    <w:div w:id="721440135">
      <w:bodyDiv w:val="1"/>
      <w:marLeft w:val="0"/>
      <w:marRight w:val="0"/>
      <w:marTop w:val="0"/>
      <w:marBottom w:val="0"/>
      <w:divBdr>
        <w:top w:val="none" w:sz="0" w:space="0" w:color="auto"/>
        <w:left w:val="none" w:sz="0" w:space="0" w:color="auto"/>
        <w:bottom w:val="none" w:sz="0" w:space="0" w:color="auto"/>
        <w:right w:val="none" w:sz="0" w:space="0" w:color="auto"/>
      </w:divBdr>
    </w:div>
    <w:div w:id="1068957928">
      <w:bodyDiv w:val="1"/>
      <w:marLeft w:val="0"/>
      <w:marRight w:val="0"/>
      <w:marTop w:val="0"/>
      <w:marBottom w:val="0"/>
      <w:divBdr>
        <w:top w:val="none" w:sz="0" w:space="0" w:color="auto"/>
        <w:left w:val="none" w:sz="0" w:space="0" w:color="auto"/>
        <w:bottom w:val="none" w:sz="0" w:space="0" w:color="auto"/>
        <w:right w:val="none" w:sz="0" w:space="0" w:color="auto"/>
      </w:divBdr>
      <w:divsChild>
        <w:div w:id="2044134294">
          <w:marLeft w:val="0"/>
          <w:marRight w:val="0"/>
          <w:marTop w:val="0"/>
          <w:marBottom w:val="0"/>
          <w:divBdr>
            <w:top w:val="none" w:sz="0" w:space="0" w:color="auto"/>
            <w:left w:val="none" w:sz="0" w:space="0" w:color="auto"/>
            <w:bottom w:val="none" w:sz="0" w:space="0" w:color="auto"/>
            <w:right w:val="none" w:sz="0" w:space="0" w:color="auto"/>
          </w:divBdr>
        </w:div>
        <w:div w:id="573587416">
          <w:marLeft w:val="0"/>
          <w:marRight w:val="0"/>
          <w:marTop w:val="0"/>
          <w:marBottom w:val="0"/>
          <w:divBdr>
            <w:top w:val="none" w:sz="0" w:space="0" w:color="auto"/>
            <w:left w:val="none" w:sz="0" w:space="0" w:color="auto"/>
            <w:bottom w:val="none" w:sz="0" w:space="0" w:color="auto"/>
            <w:right w:val="none" w:sz="0" w:space="0" w:color="auto"/>
          </w:divBdr>
        </w:div>
        <w:div w:id="1607276030">
          <w:marLeft w:val="0"/>
          <w:marRight w:val="0"/>
          <w:marTop w:val="0"/>
          <w:marBottom w:val="0"/>
          <w:divBdr>
            <w:top w:val="none" w:sz="0" w:space="0" w:color="auto"/>
            <w:left w:val="none" w:sz="0" w:space="0" w:color="auto"/>
            <w:bottom w:val="none" w:sz="0" w:space="0" w:color="auto"/>
            <w:right w:val="none" w:sz="0" w:space="0" w:color="auto"/>
          </w:divBdr>
        </w:div>
      </w:divsChild>
    </w:div>
    <w:div w:id="1503279851">
      <w:bodyDiv w:val="1"/>
      <w:marLeft w:val="0"/>
      <w:marRight w:val="0"/>
      <w:marTop w:val="0"/>
      <w:marBottom w:val="0"/>
      <w:divBdr>
        <w:top w:val="none" w:sz="0" w:space="0" w:color="auto"/>
        <w:left w:val="none" w:sz="0" w:space="0" w:color="auto"/>
        <w:bottom w:val="none" w:sz="0" w:space="0" w:color="auto"/>
        <w:right w:val="none" w:sz="0" w:space="0" w:color="auto"/>
      </w:divBdr>
    </w:div>
    <w:div w:id="1757559118">
      <w:bodyDiv w:val="1"/>
      <w:marLeft w:val="0"/>
      <w:marRight w:val="0"/>
      <w:marTop w:val="0"/>
      <w:marBottom w:val="0"/>
      <w:divBdr>
        <w:top w:val="none" w:sz="0" w:space="0" w:color="auto"/>
        <w:left w:val="none" w:sz="0" w:space="0" w:color="auto"/>
        <w:bottom w:val="none" w:sz="0" w:space="0" w:color="auto"/>
        <w:right w:val="none" w:sz="0" w:space="0" w:color="auto"/>
      </w:divBdr>
    </w:div>
    <w:div w:id="2099135801">
      <w:bodyDiv w:val="1"/>
      <w:marLeft w:val="0"/>
      <w:marRight w:val="0"/>
      <w:marTop w:val="0"/>
      <w:marBottom w:val="0"/>
      <w:divBdr>
        <w:top w:val="none" w:sz="0" w:space="0" w:color="auto"/>
        <w:left w:val="none" w:sz="0" w:space="0" w:color="auto"/>
        <w:bottom w:val="none" w:sz="0" w:space="0" w:color="auto"/>
        <w:right w:val="none" w:sz="0" w:space="0" w:color="auto"/>
      </w:divBdr>
      <w:divsChild>
        <w:div w:id="834153672">
          <w:marLeft w:val="0"/>
          <w:marRight w:val="0"/>
          <w:marTop w:val="0"/>
          <w:marBottom w:val="0"/>
          <w:divBdr>
            <w:top w:val="none" w:sz="0" w:space="0" w:color="auto"/>
            <w:left w:val="none" w:sz="0" w:space="0" w:color="auto"/>
            <w:bottom w:val="none" w:sz="0" w:space="0" w:color="auto"/>
            <w:right w:val="none" w:sz="0" w:space="0" w:color="auto"/>
          </w:divBdr>
        </w:div>
        <w:div w:id="2041396825">
          <w:marLeft w:val="0"/>
          <w:marRight w:val="0"/>
          <w:marTop w:val="0"/>
          <w:marBottom w:val="0"/>
          <w:divBdr>
            <w:top w:val="none" w:sz="0" w:space="0" w:color="auto"/>
            <w:left w:val="none" w:sz="0" w:space="0" w:color="auto"/>
            <w:bottom w:val="none" w:sz="0" w:space="0" w:color="auto"/>
            <w:right w:val="none" w:sz="0" w:space="0" w:color="auto"/>
          </w:divBdr>
        </w:div>
        <w:div w:id="1723551268">
          <w:marLeft w:val="0"/>
          <w:marRight w:val="0"/>
          <w:marTop w:val="0"/>
          <w:marBottom w:val="0"/>
          <w:divBdr>
            <w:top w:val="none" w:sz="0" w:space="0" w:color="auto"/>
            <w:left w:val="none" w:sz="0" w:space="0" w:color="auto"/>
            <w:bottom w:val="none" w:sz="0" w:space="0" w:color="auto"/>
            <w:right w:val="none" w:sz="0" w:space="0" w:color="auto"/>
          </w:divBdr>
        </w:div>
        <w:div w:id="546602376">
          <w:marLeft w:val="0"/>
          <w:marRight w:val="0"/>
          <w:marTop w:val="0"/>
          <w:marBottom w:val="0"/>
          <w:divBdr>
            <w:top w:val="none" w:sz="0" w:space="0" w:color="auto"/>
            <w:left w:val="none" w:sz="0" w:space="0" w:color="auto"/>
            <w:bottom w:val="none" w:sz="0" w:space="0" w:color="auto"/>
            <w:right w:val="none" w:sz="0" w:space="0" w:color="auto"/>
          </w:divBdr>
        </w:div>
        <w:div w:id="1364793501">
          <w:marLeft w:val="0"/>
          <w:marRight w:val="0"/>
          <w:marTop w:val="0"/>
          <w:marBottom w:val="0"/>
          <w:divBdr>
            <w:top w:val="none" w:sz="0" w:space="0" w:color="auto"/>
            <w:left w:val="none" w:sz="0" w:space="0" w:color="auto"/>
            <w:bottom w:val="none" w:sz="0" w:space="0" w:color="auto"/>
            <w:right w:val="none" w:sz="0" w:space="0" w:color="auto"/>
          </w:divBdr>
        </w:div>
        <w:div w:id="635765398">
          <w:marLeft w:val="0"/>
          <w:marRight w:val="0"/>
          <w:marTop w:val="0"/>
          <w:marBottom w:val="0"/>
          <w:divBdr>
            <w:top w:val="none" w:sz="0" w:space="0" w:color="auto"/>
            <w:left w:val="none" w:sz="0" w:space="0" w:color="auto"/>
            <w:bottom w:val="none" w:sz="0" w:space="0" w:color="auto"/>
            <w:right w:val="none" w:sz="0" w:space="0" w:color="auto"/>
          </w:divBdr>
        </w:div>
        <w:div w:id="610283974">
          <w:marLeft w:val="0"/>
          <w:marRight w:val="0"/>
          <w:marTop w:val="0"/>
          <w:marBottom w:val="0"/>
          <w:divBdr>
            <w:top w:val="none" w:sz="0" w:space="0" w:color="auto"/>
            <w:left w:val="none" w:sz="0" w:space="0" w:color="auto"/>
            <w:bottom w:val="none" w:sz="0" w:space="0" w:color="auto"/>
            <w:right w:val="none" w:sz="0" w:space="0" w:color="auto"/>
          </w:divBdr>
        </w:div>
        <w:div w:id="1688289386">
          <w:marLeft w:val="0"/>
          <w:marRight w:val="0"/>
          <w:marTop w:val="0"/>
          <w:marBottom w:val="0"/>
          <w:divBdr>
            <w:top w:val="none" w:sz="0" w:space="0" w:color="auto"/>
            <w:left w:val="none" w:sz="0" w:space="0" w:color="auto"/>
            <w:bottom w:val="none" w:sz="0" w:space="0" w:color="auto"/>
            <w:right w:val="none" w:sz="0" w:space="0" w:color="auto"/>
          </w:divBdr>
        </w:div>
        <w:div w:id="292518998">
          <w:marLeft w:val="0"/>
          <w:marRight w:val="0"/>
          <w:marTop w:val="0"/>
          <w:marBottom w:val="0"/>
          <w:divBdr>
            <w:top w:val="none" w:sz="0" w:space="0" w:color="auto"/>
            <w:left w:val="none" w:sz="0" w:space="0" w:color="auto"/>
            <w:bottom w:val="none" w:sz="0" w:space="0" w:color="auto"/>
            <w:right w:val="none" w:sz="0" w:space="0" w:color="auto"/>
          </w:divBdr>
        </w:div>
        <w:div w:id="396052289">
          <w:marLeft w:val="0"/>
          <w:marRight w:val="0"/>
          <w:marTop w:val="0"/>
          <w:marBottom w:val="0"/>
          <w:divBdr>
            <w:top w:val="none" w:sz="0" w:space="0" w:color="auto"/>
            <w:left w:val="none" w:sz="0" w:space="0" w:color="auto"/>
            <w:bottom w:val="none" w:sz="0" w:space="0" w:color="auto"/>
            <w:right w:val="none" w:sz="0" w:space="0" w:color="auto"/>
          </w:divBdr>
        </w:div>
        <w:div w:id="1188057788">
          <w:marLeft w:val="0"/>
          <w:marRight w:val="0"/>
          <w:marTop w:val="0"/>
          <w:marBottom w:val="0"/>
          <w:divBdr>
            <w:top w:val="none" w:sz="0" w:space="0" w:color="auto"/>
            <w:left w:val="none" w:sz="0" w:space="0" w:color="auto"/>
            <w:bottom w:val="none" w:sz="0" w:space="0" w:color="auto"/>
            <w:right w:val="none" w:sz="0" w:space="0" w:color="auto"/>
          </w:divBdr>
        </w:div>
        <w:div w:id="971405552">
          <w:marLeft w:val="0"/>
          <w:marRight w:val="0"/>
          <w:marTop w:val="0"/>
          <w:marBottom w:val="0"/>
          <w:divBdr>
            <w:top w:val="none" w:sz="0" w:space="0" w:color="auto"/>
            <w:left w:val="none" w:sz="0" w:space="0" w:color="auto"/>
            <w:bottom w:val="none" w:sz="0" w:space="0" w:color="auto"/>
            <w:right w:val="none" w:sz="0" w:space="0" w:color="auto"/>
          </w:divBdr>
        </w:div>
        <w:div w:id="1743793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glasgowcouncilonalcohol.org"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https://murrays.livevacancies.co.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B4A20B8244B149B4586496F853D85A" ma:contentTypeVersion="12" ma:contentTypeDescription="Create a new document." ma:contentTypeScope="" ma:versionID="fe4f842303c05121f51d0a95ea9a183f">
  <xsd:schema xmlns:xsd="http://www.w3.org/2001/XMLSchema" xmlns:xs="http://www.w3.org/2001/XMLSchema" xmlns:p="http://schemas.microsoft.com/office/2006/metadata/properties" xmlns:ns2="b4bafc33-7246-4775-b1e7-61c23097497b" xmlns:ns3="5529f6bd-7c45-4ee0-9733-0856b18c0888" targetNamespace="http://schemas.microsoft.com/office/2006/metadata/properties" ma:root="true" ma:fieldsID="5d6246718abbfacab878ffe278ea48e8" ns2:_="" ns3:_="">
    <xsd:import namespace="b4bafc33-7246-4775-b1e7-61c23097497b"/>
    <xsd:import namespace="5529f6bd-7c45-4ee0-9733-0856b18c08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afc33-7246-4775-b1e7-61c2309749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384c40-1285-40b3-bc48-fcb8eea8ef2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29f6bd-7c45-4ee0-9733-0856b18c08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b2a247-17d1-4098-a2f4-3351ed5c4e04}" ma:internalName="TaxCatchAll" ma:showField="CatchAllData" ma:web="5529f6bd-7c45-4ee0-9733-0856b18c08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529f6bd-7c45-4ee0-9733-0856b18c0888" xsi:nil="true"/>
    <lcf76f155ced4ddcb4097134ff3c332f xmlns="b4bafc33-7246-4775-b1e7-61c23097497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258CDC-7FF9-40FD-8760-002B9B916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afc33-7246-4775-b1e7-61c23097497b"/>
    <ds:schemaRef ds:uri="5529f6bd-7c45-4ee0-9733-0856b18c0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581AF8-0EE5-4907-88C8-0D7F76137F8D}">
  <ds:schemaRefs>
    <ds:schemaRef ds:uri="http://schemas.microsoft.com/office/2006/metadata/properties"/>
    <ds:schemaRef ds:uri="http://schemas.microsoft.com/office/infopath/2007/PartnerControls"/>
    <ds:schemaRef ds:uri="5529f6bd-7c45-4ee0-9733-0856b18c0888"/>
    <ds:schemaRef ds:uri="b4bafc33-7246-4775-b1e7-61c23097497b"/>
  </ds:schemaRefs>
</ds:datastoreItem>
</file>

<file path=customXml/itemProps3.xml><?xml version="1.0" encoding="utf-8"?>
<ds:datastoreItem xmlns:ds="http://schemas.openxmlformats.org/officeDocument/2006/customXml" ds:itemID="{CC5CF84A-17D5-44BE-A215-3A1B8C76CF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1139</Words>
  <Characters>6494</Characters>
  <Application>Microsoft Office Word</Application>
  <DocSecurity>0</DocSecurity>
  <Lines>54</Lines>
  <Paragraphs>15</Paragraphs>
  <ScaleCrop>false</ScaleCrop>
  <Company/>
  <LinksUpToDate>false</LinksUpToDate>
  <CharactersWithSpaces>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Morag McIntyre</dc:creator>
  <cp:keywords/>
  <dc:description/>
  <cp:lastModifiedBy>Morag McIntyre</cp:lastModifiedBy>
  <cp:revision>7</cp:revision>
  <cp:lastPrinted>2025-05-01T08:24:00Z</cp:lastPrinted>
  <dcterms:created xsi:type="dcterms:W3CDTF">2026-10-05T20:15:00Z</dcterms:created>
  <dcterms:modified xsi:type="dcterms:W3CDTF">2026-10-05T20:32:00Z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0x0101007CB4A20B8244B149B4586496F853D85A</vt:lpwstr>
  </property>
  <property fmtid="{D5CDD505-2E9C-101B-9397-08002B2CF9AE}" pid="3" name="MediaServiceImageTags">
    <vt:lpwstr/>
  </property>
  <property fmtid="{D5CDD505-2E9C-101B-9397-08002B2CF9AE}" pid="4" name="GrammarlyDocumentId">
    <vt:lpwstr>43718f05-c515-4f1e-afa9-2bae1f9068d7</vt:lpwstr>
  </property>
</Properties>
</file>